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064B" w14:textId="77777777" w:rsidR="00EC23D3" w:rsidRDefault="00EC23D3" w:rsidP="00864A7A">
      <w:pPr>
        <w:pStyle w:val="Default"/>
        <w:ind w:right="685"/>
        <w:jc w:val="center"/>
        <w:rPr>
          <w:rFonts w:ascii="Arial" w:hAnsi="Arial" w:cs="Arial"/>
          <w:b/>
          <w:sz w:val="32"/>
          <w:szCs w:val="32"/>
          <w:lang w:val="en-US"/>
        </w:rPr>
      </w:pPr>
    </w:p>
    <w:p w14:paraId="2A351266" w14:textId="4304B251" w:rsidR="00452D8A" w:rsidRDefault="00C82DE4" w:rsidP="00B57E7C">
      <w:pPr>
        <w:pStyle w:val="Default"/>
        <w:ind w:right="685"/>
        <w:jc w:val="center"/>
        <w:rPr>
          <w:rFonts w:asciiTheme="majorHAnsi" w:hAnsiTheme="majorHAnsi" w:cstheme="majorBidi"/>
          <w:sz w:val="32"/>
          <w:szCs w:val="32"/>
          <w:lang w:val="es-ES"/>
        </w:rPr>
      </w:pPr>
      <w:r w:rsidRPr="00DF5071">
        <w:rPr>
          <w:rFonts w:ascii="Arial" w:hAnsi="Arial" w:cs="Arial"/>
          <w:b/>
          <w:color w:val="4DB5A1"/>
          <w:sz w:val="28"/>
          <w:szCs w:val="28"/>
          <w:lang w:val="en-US"/>
        </w:rPr>
        <w:t>Short-Term Scientific Mission (STSM) A</w:t>
      </w:r>
      <w:r w:rsidR="00864A7A" w:rsidRPr="00DF5071">
        <w:rPr>
          <w:rFonts w:ascii="Arial" w:hAnsi="Arial" w:cs="Arial"/>
          <w:b/>
          <w:color w:val="4DB5A1"/>
          <w:sz w:val="28"/>
          <w:szCs w:val="28"/>
          <w:lang w:val="en-US"/>
        </w:rPr>
        <w:t>pplication</w:t>
      </w:r>
      <w:r w:rsidR="004B55D1" w:rsidRPr="00DF5071">
        <w:rPr>
          <w:rFonts w:ascii="Arial" w:hAnsi="Arial" w:cs="Arial"/>
          <w:b/>
          <w:color w:val="4DB5A1"/>
          <w:sz w:val="28"/>
          <w:szCs w:val="28"/>
          <w:lang w:val="en-US"/>
        </w:rPr>
        <w:t xml:space="preserve"> – Grant Period 1</w:t>
      </w:r>
    </w:p>
    <w:p w14:paraId="616D6416" w14:textId="7CE9E947" w:rsidR="005E1503" w:rsidRPr="000D5E9F" w:rsidRDefault="005E1503" w:rsidP="00DF5071">
      <w:pPr>
        <w:pStyle w:val="Default"/>
        <w:ind w:right="685"/>
        <w:jc w:val="center"/>
        <w:rPr>
          <w:sz w:val="22"/>
          <w:szCs w:val="22"/>
        </w:rPr>
      </w:pPr>
    </w:p>
    <w:sdt>
      <w:sdtPr>
        <w:id w:val="-1429808455"/>
        <w:docPartObj>
          <w:docPartGallery w:val="Table of Contents"/>
          <w:docPartUnique/>
        </w:docPartObj>
      </w:sdtPr>
      <w:sdtEndPr>
        <w:rPr>
          <w:rFonts w:ascii="Arial" w:hAnsi="Arial" w:cs="Arial"/>
        </w:rPr>
      </w:sdtEndPr>
      <w:sdtContent>
        <w:p w14:paraId="2DCB8BCC" w14:textId="0448F343" w:rsidR="00C800F4" w:rsidRPr="00C800F4" w:rsidRDefault="00452D8A"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r w:rsidRPr="00373576">
            <w:rPr>
              <w:rFonts w:ascii="Arial" w:hAnsi="Arial" w:cs="Arial"/>
            </w:rPr>
            <w:fldChar w:fldCharType="begin"/>
          </w:r>
          <w:r w:rsidRPr="00373576">
            <w:rPr>
              <w:rFonts w:ascii="Arial" w:hAnsi="Arial" w:cs="Arial"/>
            </w:rPr>
            <w:instrText xml:space="preserve"> TOC \o "1-3" \h \z \u </w:instrText>
          </w:r>
          <w:r w:rsidRPr="00373576">
            <w:rPr>
              <w:rFonts w:ascii="Arial" w:hAnsi="Arial" w:cs="Arial"/>
            </w:rPr>
            <w:fldChar w:fldCharType="separate"/>
          </w:r>
          <w:hyperlink w:anchor="_Toc221024520" w:history="1">
            <w:r w:rsidR="00C800F4" w:rsidRPr="00C800F4">
              <w:rPr>
                <w:rStyle w:val="Hipervnculo"/>
                <w:rFonts w:ascii="Arial" w:hAnsi="Arial" w:cs="Arial"/>
                <w:noProof/>
              </w:rPr>
              <w:t>1.</w:t>
            </w:r>
            <w:r w:rsidR="00C800F4" w:rsidRPr="00C800F4">
              <w:rPr>
                <w:rFonts w:ascii="Arial" w:eastAsiaTheme="minorEastAsia" w:hAnsi="Arial" w:cs="Arial"/>
                <w:noProof/>
                <w:kern w:val="2"/>
                <w:sz w:val="24"/>
                <w:szCs w:val="24"/>
                <w:lang w:val="es-ES" w:eastAsia="es-ES"/>
                <w14:ligatures w14:val="standardContextual"/>
              </w:rPr>
              <w:tab/>
            </w:r>
            <w:r w:rsidR="00C800F4" w:rsidRPr="00C800F4">
              <w:rPr>
                <w:rStyle w:val="Hipervnculo"/>
                <w:rFonts w:ascii="Arial" w:hAnsi="Arial" w:cs="Arial"/>
                <w:noProof/>
              </w:rPr>
              <w:t>Introduction</w:t>
            </w:r>
            <w:r w:rsidR="00C800F4" w:rsidRPr="00C800F4">
              <w:rPr>
                <w:rFonts w:ascii="Arial" w:hAnsi="Arial" w:cs="Arial"/>
                <w:noProof/>
                <w:webHidden/>
              </w:rPr>
              <w:tab/>
            </w:r>
            <w:r w:rsidR="00C800F4" w:rsidRPr="00C800F4">
              <w:rPr>
                <w:rFonts w:ascii="Arial" w:hAnsi="Arial" w:cs="Arial"/>
                <w:noProof/>
                <w:webHidden/>
              </w:rPr>
              <w:fldChar w:fldCharType="begin"/>
            </w:r>
            <w:r w:rsidR="00C800F4" w:rsidRPr="00C800F4">
              <w:rPr>
                <w:rFonts w:ascii="Arial" w:hAnsi="Arial" w:cs="Arial"/>
                <w:noProof/>
                <w:webHidden/>
              </w:rPr>
              <w:instrText xml:space="preserve"> PAGEREF _Toc221024520 \h </w:instrText>
            </w:r>
            <w:r w:rsidR="00C800F4" w:rsidRPr="00C800F4">
              <w:rPr>
                <w:rFonts w:ascii="Arial" w:hAnsi="Arial" w:cs="Arial"/>
                <w:noProof/>
                <w:webHidden/>
              </w:rPr>
            </w:r>
            <w:r w:rsidR="00C800F4" w:rsidRPr="00C800F4">
              <w:rPr>
                <w:rFonts w:ascii="Arial" w:hAnsi="Arial" w:cs="Arial"/>
                <w:noProof/>
                <w:webHidden/>
              </w:rPr>
              <w:fldChar w:fldCharType="separate"/>
            </w:r>
            <w:r w:rsidR="00836B2F">
              <w:rPr>
                <w:rFonts w:ascii="Arial" w:hAnsi="Arial" w:cs="Arial"/>
                <w:noProof/>
                <w:webHidden/>
              </w:rPr>
              <w:t>2</w:t>
            </w:r>
            <w:r w:rsidR="00C800F4" w:rsidRPr="00C800F4">
              <w:rPr>
                <w:rFonts w:ascii="Arial" w:hAnsi="Arial" w:cs="Arial"/>
                <w:noProof/>
                <w:webHidden/>
              </w:rPr>
              <w:fldChar w:fldCharType="end"/>
            </w:r>
          </w:hyperlink>
        </w:p>
        <w:p w14:paraId="74BEE03B" w14:textId="4FCCCA11" w:rsidR="00C800F4" w:rsidRPr="00C800F4" w:rsidRDefault="00C800F4" w:rsidP="00C800F4">
          <w:pPr>
            <w:pStyle w:val="TDC2"/>
            <w:shd w:val="clear" w:color="auto" w:fill="auto"/>
            <w:tabs>
              <w:tab w:val="left" w:pos="720"/>
            </w:tabs>
            <w:jc w:val="both"/>
            <w:rPr>
              <w:rFonts w:ascii="Arial" w:eastAsiaTheme="minorEastAsia" w:hAnsi="Arial" w:cs="Arial"/>
              <w:noProof/>
              <w:kern w:val="2"/>
              <w:sz w:val="24"/>
              <w:szCs w:val="24"/>
              <w:lang w:val="es-ES" w:eastAsia="es-ES"/>
              <w14:ligatures w14:val="standardContextual"/>
            </w:rPr>
          </w:pPr>
          <w:hyperlink w:anchor="_Toc221024521" w:history="1">
            <w:r w:rsidRPr="00C800F4">
              <w:rPr>
                <w:rStyle w:val="Hipervnculo"/>
                <w:rFonts w:ascii="Arial" w:hAnsi="Arial" w:cs="Arial"/>
                <w:noProof/>
                <w:lang w:val="en-GB"/>
              </w:rPr>
              <w:t>1.1</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lang w:val="en-GB"/>
              </w:rPr>
              <w:t>Application deadlines for this call</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_Toc221024521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2</w:t>
            </w:r>
            <w:r w:rsidRPr="00C800F4">
              <w:rPr>
                <w:rFonts w:ascii="Arial" w:hAnsi="Arial" w:cs="Arial"/>
                <w:noProof/>
                <w:webHidden/>
              </w:rPr>
              <w:fldChar w:fldCharType="end"/>
            </w:r>
          </w:hyperlink>
        </w:p>
        <w:p w14:paraId="59AD3071" w14:textId="47F55048" w:rsidR="00C800F4" w:rsidRPr="00C800F4" w:rsidRDefault="00C800F4" w:rsidP="00C800F4">
          <w:pPr>
            <w:pStyle w:val="TDC2"/>
            <w:shd w:val="clear" w:color="auto" w:fill="auto"/>
            <w:tabs>
              <w:tab w:val="left" w:pos="720"/>
            </w:tabs>
            <w:jc w:val="both"/>
            <w:rPr>
              <w:rFonts w:ascii="Arial" w:eastAsiaTheme="minorEastAsia" w:hAnsi="Arial" w:cs="Arial"/>
              <w:noProof/>
              <w:kern w:val="2"/>
              <w:sz w:val="24"/>
              <w:szCs w:val="24"/>
              <w:lang w:val="es-ES" w:eastAsia="es-ES"/>
              <w14:ligatures w14:val="standardContextual"/>
            </w:rPr>
          </w:pPr>
          <w:hyperlink w:anchor="_Toc221024522" w:history="1">
            <w:r w:rsidRPr="00C800F4">
              <w:rPr>
                <w:rStyle w:val="Hipervnculo"/>
                <w:rFonts w:ascii="Arial" w:hAnsi="Arial" w:cs="Arial"/>
                <w:noProof/>
                <w:lang w:val="en-GB"/>
              </w:rPr>
              <w:t>1.2</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lang w:val="en-GB"/>
              </w:rPr>
              <w:t>Purpose of a STSM</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_Toc221024522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2</w:t>
            </w:r>
            <w:r w:rsidRPr="00C800F4">
              <w:rPr>
                <w:rFonts w:ascii="Arial" w:hAnsi="Arial" w:cs="Arial"/>
                <w:noProof/>
                <w:webHidden/>
              </w:rPr>
              <w:fldChar w:fldCharType="end"/>
            </w:r>
          </w:hyperlink>
        </w:p>
        <w:p w14:paraId="64284660" w14:textId="3E7F2824" w:rsidR="00C800F4" w:rsidRPr="00C800F4" w:rsidRDefault="00C800F4" w:rsidP="00C800F4">
          <w:pPr>
            <w:pStyle w:val="TDC2"/>
            <w:shd w:val="clear" w:color="auto" w:fill="auto"/>
            <w:tabs>
              <w:tab w:val="left" w:pos="720"/>
            </w:tabs>
            <w:jc w:val="both"/>
            <w:rPr>
              <w:rFonts w:ascii="Arial" w:eastAsiaTheme="minorEastAsia" w:hAnsi="Arial" w:cs="Arial"/>
              <w:noProof/>
              <w:kern w:val="2"/>
              <w:sz w:val="24"/>
              <w:szCs w:val="24"/>
              <w:lang w:val="es-ES" w:eastAsia="es-ES"/>
              <w14:ligatures w14:val="standardContextual"/>
            </w:rPr>
          </w:pPr>
          <w:hyperlink w:anchor="_Toc221024523" w:history="1">
            <w:r w:rsidRPr="00C800F4">
              <w:rPr>
                <w:rStyle w:val="Hipervnculo"/>
                <w:rFonts w:ascii="Arial" w:hAnsi="Arial" w:cs="Arial"/>
                <w:noProof/>
                <w:lang w:val="en-GB"/>
              </w:rPr>
              <w:t>1.3</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lang w:val="en-GB"/>
              </w:rPr>
              <w:t>Eligibility Criteria</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_Toc221024523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2</w:t>
            </w:r>
            <w:r w:rsidRPr="00C800F4">
              <w:rPr>
                <w:rFonts w:ascii="Arial" w:hAnsi="Arial" w:cs="Arial"/>
                <w:noProof/>
                <w:webHidden/>
              </w:rPr>
              <w:fldChar w:fldCharType="end"/>
            </w:r>
          </w:hyperlink>
        </w:p>
        <w:p w14:paraId="7820BD38" w14:textId="6E29D0A6" w:rsidR="00C800F4" w:rsidRPr="00C800F4" w:rsidRDefault="00C800F4" w:rsidP="00C800F4">
          <w:pPr>
            <w:pStyle w:val="TDC2"/>
            <w:shd w:val="clear" w:color="auto" w:fill="auto"/>
            <w:tabs>
              <w:tab w:val="left" w:pos="720"/>
            </w:tabs>
            <w:jc w:val="both"/>
            <w:rPr>
              <w:rFonts w:ascii="Arial" w:eastAsiaTheme="minorEastAsia" w:hAnsi="Arial" w:cs="Arial"/>
              <w:noProof/>
              <w:kern w:val="2"/>
              <w:sz w:val="24"/>
              <w:szCs w:val="24"/>
              <w:lang w:val="es-ES" w:eastAsia="es-ES"/>
              <w14:ligatures w14:val="standardContextual"/>
            </w:rPr>
          </w:pPr>
          <w:hyperlink w:anchor="_Toc221024524" w:history="1">
            <w:r w:rsidRPr="00C800F4">
              <w:rPr>
                <w:rStyle w:val="Hipervnculo"/>
                <w:rFonts w:ascii="Arial" w:hAnsi="Arial" w:cs="Arial"/>
                <w:noProof/>
                <w:lang w:val="en-GB"/>
              </w:rPr>
              <w:t>1.4</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lang w:val="en-GB"/>
              </w:rPr>
              <w:t>Scope of CINNAMON</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_Toc221024524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3</w:t>
            </w:r>
            <w:r w:rsidRPr="00C800F4">
              <w:rPr>
                <w:rFonts w:ascii="Arial" w:hAnsi="Arial" w:cs="Arial"/>
                <w:noProof/>
                <w:webHidden/>
              </w:rPr>
              <w:fldChar w:fldCharType="end"/>
            </w:r>
          </w:hyperlink>
        </w:p>
        <w:p w14:paraId="1B080036" w14:textId="2042AE1F"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25" w:history="1">
            <w:r w:rsidRPr="00C800F4">
              <w:rPr>
                <w:rStyle w:val="Hipervnculo"/>
                <w:rFonts w:ascii="Arial" w:hAnsi="Arial" w:cs="Arial"/>
                <w:noProof/>
              </w:rPr>
              <w:t>2.</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rPr>
              <w:t>STSM application documents</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_Toc221024525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3</w:t>
            </w:r>
            <w:r w:rsidRPr="00C800F4">
              <w:rPr>
                <w:rFonts w:ascii="Arial" w:hAnsi="Arial" w:cs="Arial"/>
                <w:noProof/>
                <w:webHidden/>
              </w:rPr>
              <w:fldChar w:fldCharType="end"/>
            </w:r>
          </w:hyperlink>
        </w:p>
        <w:p w14:paraId="1CFCDCA1" w14:textId="64485AFA"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26" w:history="1">
            <w:r w:rsidRPr="00C800F4">
              <w:rPr>
                <w:rStyle w:val="Hipervnculo"/>
                <w:rFonts w:ascii="Arial" w:hAnsi="Arial" w:cs="Arial"/>
                <w:noProof/>
              </w:rPr>
              <w:t>3.</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rPr>
              <w:t>Application submission via e-COST platform</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_Toc221024526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4</w:t>
            </w:r>
            <w:r w:rsidRPr="00C800F4">
              <w:rPr>
                <w:rFonts w:ascii="Arial" w:hAnsi="Arial" w:cs="Arial"/>
                <w:noProof/>
                <w:webHidden/>
              </w:rPr>
              <w:fldChar w:fldCharType="end"/>
            </w:r>
          </w:hyperlink>
        </w:p>
        <w:p w14:paraId="2BA8CB21" w14:textId="44931C47"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27" w:history="1">
            <w:r w:rsidRPr="00C800F4">
              <w:rPr>
                <w:rStyle w:val="Hipervnculo"/>
                <w:rFonts w:ascii="Arial" w:hAnsi="Arial" w:cs="Arial"/>
                <w:noProof/>
              </w:rPr>
              <w:t>4.</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rPr>
              <w:t>Evaluation of applications</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_Toc221024527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5</w:t>
            </w:r>
            <w:r w:rsidRPr="00C800F4">
              <w:rPr>
                <w:rFonts w:ascii="Arial" w:hAnsi="Arial" w:cs="Arial"/>
                <w:noProof/>
                <w:webHidden/>
              </w:rPr>
              <w:fldChar w:fldCharType="end"/>
            </w:r>
          </w:hyperlink>
        </w:p>
        <w:p w14:paraId="05858523" w14:textId="46EF9772"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28" w:history="1">
            <w:r w:rsidRPr="00C800F4">
              <w:rPr>
                <w:rStyle w:val="Hipervnculo"/>
                <w:rFonts w:ascii="Arial" w:hAnsi="Arial" w:cs="Arial"/>
                <w:noProof/>
              </w:rPr>
              <w:t>5.</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rPr>
              <w:t>STSM reporting: Scientific Report, and short report for dissemination purposes</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_Toc221024528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6</w:t>
            </w:r>
            <w:r w:rsidRPr="00C800F4">
              <w:rPr>
                <w:rFonts w:ascii="Arial" w:hAnsi="Arial" w:cs="Arial"/>
                <w:noProof/>
                <w:webHidden/>
              </w:rPr>
              <w:fldChar w:fldCharType="end"/>
            </w:r>
          </w:hyperlink>
        </w:p>
        <w:p w14:paraId="6E514284" w14:textId="23AFD54C"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29" w:history="1">
            <w:r w:rsidRPr="00C800F4">
              <w:rPr>
                <w:rStyle w:val="Hipervnculo"/>
                <w:rFonts w:ascii="Arial" w:hAnsi="Arial" w:cs="Arial"/>
                <w:noProof/>
              </w:rPr>
              <w:t>6.</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rPr>
              <w:t>STSM Grant Management</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_Toc221024529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7</w:t>
            </w:r>
            <w:r w:rsidRPr="00C800F4">
              <w:rPr>
                <w:rFonts w:ascii="Arial" w:hAnsi="Arial" w:cs="Arial"/>
                <w:noProof/>
                <w:webHidden/>
              </w:rPr>
              <w:fldChar w:fldCharType="end"/>
            </w:r>
          </w:hyperlink>
        </w:p>
        <w:p w14:paraId="3E71A1A3" w14:textId="48612074" w:rsidR="00C800F4" w:rsidRPr="00C800F4" w:rsidRDefault="00C800F4" w:rsidP="00C800F4">
          <w:pPr>
            <w:pStyle w:val="TDC1"/>
            <w:tabs>
              <w:tab w:val="left" w:pos="480"/>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30" w:history="1">
            <w:r w:rsidRPr="00C800F4">
              <w:rPr>
                <w:rStyle w:val="Hipervnculo"/>
                <w:rFonts w:ascii="Arial" w:hAnsi="Arial" w:cs="Arial"/>
                <w:noProof/>
                <w:lang w:val="en-GB"/>
              </w:rPr>
              <w:t>7.</w:t>
            </w:r>
            <w:r w:rsidRPr="00C800F4">
              <w:rPr>
                <w:rFonts w:ascii="Arial" w:eastAsiaTheme="minorEastAsia" w:hAnsi="Arial" w:cs="Arial"/>
                <w:noProof/>
                <w:kern w:val="2"/>
                <w:sz w:val="24"/>
                <w:szCs w:val="24"/>
                <w:lang w:val="es-ES" w:eastAsia="es-ES"/>
                <w14:ligatures w14:val="standardContextual"/>
              </w:rPr>
              <w:tab/>
            </w:r>
            <w:r w:rsidRPr="00C800F4">
              <w:rPr>
                <w:rStyle w:val="Hipervnculo"/>
                <w:rFonts w:ascii="Arial" w:hAnsi="Arial" w:cs="Arial"/>
                <w:noProof/>
                <w:lang w:val="en-GB"/>
              </w:rPr>
              <w:t>Main contacts</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_Toc221024530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7</w:t>
            </w:r>
            <w:r w:rsidRPr="00C800F4">
              <w:rPr>
                <w:rFonts w:ascii="Arial" w:hAnsi="Arial" w:cs="Arial"/>
                <w:noProof/>
                <w:webHidden/>
              </w:rPr>
              <w:fldChar w:fldCharType="end"/>
            </w:r>
          </w:hyperlink>
        </w:p>
        <w:p w14:paraId="2852C268" w14:textId="5CF42548" w:rsidR="00C800F4" w:rsidRPr="00C800F4" w:rsidRDefault="00C800F4" w:rsidP="00C800F4">
          <w:pPr>
            <w:pStyle w:val="TDC1"/>
            <w:tabs>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31" w:history="1">
            <w:r w:rsidRPr="00C800F4">
              <w:rPr>
                <w:rStyle w:val="Hipervnculo"/>
                <w:rFonts w:ascii="Arial" w:hAnsi="Arial" w:cs="Arial"/>
                <w:noProof/>
              </w:rPr>
              <w:t>Annex I: Application form template and supporting information template</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_Toc221024531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8</w:t>
            </w:r>
            <w:r w:rsidRPr="00C800F4">
              <w:rPr>
                <w:rFonts w:ascii="Arial" w:hAnsi="Arial" w:cs="Arial"/>
                <w:noProof/>
                <w:webHidden/>
              </w:rPr>
              <w:fldChar w:fldCharType="end"/>
            </w:r>
          </w:hyperlink>
        </w:p>
        <w:p w14:paraId="09F8E19B" w14:textId="4E502607" w:rsidR="00C800F4" w:rsidRPr="00C800F4" w:rsidRDefault="00C800F4" w:rsidP="00C800F4">
          <w:pPr>
            <w:pStyle w:val="TDC1"/>
            <w:tabs>
              <w:tab w:val="right" w:leader="dot" w:pos="10456"/>
            </w:tabs>
            <w:jc w:val="both"/>
            <w:rPr>
              <w:rFonts w:ascii="Arial" w:eastAsiaTheme="minorEastAsia" w:hAnsi="Arial" w:cs="Arial"/>
              <w:noProof/>
              <w:kern w:val="2"/>
              <w:sz w:val="24"/>
              <w:szCs w:val="24"/>
              <w:lang w:val="es-ES" w:eastAsia="es-ES"/>
              <w14:ligatures w14:val="standardContextual"/>
            </w:rPr>
          </w:pPr>
          <w:hyperlink w:anchor="_Toc221024532" w:history="1">
            <w:r w:rsidRPr="00C800F4">
              <w:rPr>
                <w:rStyle w:val="Hipervnculo"/>
                <w:rFonts w:ascii="Arial" w:hAnsi="Arial" w:cs="Arial"/>
                <w:noProof/>
              </w:rPr>
              <w:t>Annex II: e-COST link to STSM report template and short report for dissemination</w:t>
            </w:r>
            <w:r w:rsidRPr="00C800F4">
              <w:rPr>
                <w:rFonts w:ascii="Arial" w:hAnsi="Arial" w:cs="Arial"/>
                <w:noProof/>
                <w:webHidden/>
              </w:rPr>
              <w:tab/>
            </w:r>
            <w:r w:rsidRPr="00C800F4">
              <w:rPr>
                <w:rFonts w:ascii="Arial" w:hAnsi="Arial" w:cs="Arial"/>
                <w:noProof/>
                <w:webHidden/>
              </w:rPr>
              <w:fldChar w:fldCharType="begin"/>
            </w:r>
            <w:r w:rsidRPr="00C800F4">
              <w:rPr>
                <w:rFonts w:ascii="Arial" w:hAnsi="Arial" w:cs="Arial"/>
                <w:noProof/>
                <w:webHidden/>
              </w:rPr>
              <w:instrText xml:space="preserve"> PAGEREF _Toc221024532 \h </w:instrText>
            </w:r>
            <w:r w:rsidRPr="00C800F4">
              <w:rPr>
                <w:rFonts w:ascii="Arial" w:hAnsi="Arial" w:cs="Arial"/>
                <w:noProof/>
                <w:webHidden/>
              </w:rPr>
            </w:r>
            <w:r w:rsidRPr="00C800F4">
              <w:rPr>
                <w:rFonts w:ascii="Arial" w:hAnsi="Arial" w:cs="Arial"/>
                <w:noProof/>
                <w:webHidden/>
              </w:rPr>
              <w:fldChar w:fldCharType="separate"/>
            </w:r>
            <w:r w:rsidR="00836B2F">
              <w:rPr>
                <w:rFonts w:ascii="Arial" w:hAnsi="Arial" w:cs="Arial"/>
                <w:noProof/>
                <w:webHidden/>
              </w:rPr>
              <w:t>9</w:t>
            </w:r>
            <w:r w:rsidRPr="00C800F4">
              <w:rPr>
                <w:rFonts w:ascii="Arial" w:hAnsi="Arial" w:cs="Arial"/>
                <w:noProof/>
                <w:webHidden/>
              </w:rPr>
              <w:fldChar w:fldCharType="end"/>
            </w:r>
          </w:hyperlink>
        </w:p>
        <w:p w14:paraId="264FC795" w14:textId="2BF3B846" w:rsidR="00D3261A" w:rsidRPr="00373576" w:rsidRDefault="00452D8A" w:rsidP="00373576">
          <w:pPr>
            <w:jc w:val="both"/>
            <w:rPr>
              <w:rFonts w:ascii="Arial" w:hAnsi="Arial" w:cs="Arial"/>
            </w:rPr>
          </w:pPr>
          <w:r w:rsidRPr="00373576">
            <w:rPr>
              <w:rFonts w:ascii="Arial" w:hAnsi="Arial" w:cs="Arial"/>
            </w:rPr>
            <w:fldChar w:fldCharType="end"/>
          </w:r>
        </w:p>
      </w:sdtContent>
    </w:sdt>
    <w:p w14:paraId="637D0091" w14:textId="4C74306F" w:rsidR="00437CA1" w:rsidRDefault="00437CA1" w:rsidP="00ED53E8">
      <w:pPr>
        <w:pStyle w:val="Default"/>
        <w:ind w:right="-24"/>
        <w:jc w:val="both"/>
        <w:rPr>
          <w:rFonts w:ascii="Arial" w:hAnsi="Arial" w:cs="Arial"/>
          <w:sz w:val="22"/>
          <w:szCs w:val="22"/>
          <w:lang w:val="en-US"/>
        </w:rPr>
      </w:pPr>
    </w:p>
    <w:tbl>
      <w:tblPr>
        <w:tblStyle w:val="Tablaconcuadrcula"/>
        <w:tblW w:w="0" w:type="auto"/>
        <w:tblLook w:val="04A0" w:firstRow="1" w:lastRow="0" w:firstColumn="1" w:lastColumn="0" w:noHBand="0" w:noVBand="1"/>
      </w:tblPr>
      <w:tblGrid>
        <w:gridCol w:w="10406"/>
      </w:tblGrid>
      <w:tr w:rsidR="00D3261A" w14:paraId="6D03FCF4" w14:textId="77777777" w:rsidTr="00D3261A">
        <w:tc>
          <w:tcPr>
            <w:tcW w:w="10456" w:type="dxa"/>
            <w:tcBorders>
              <w:top w:val="single" w:sz="24" w:space="0" w:color="4DB5A1"/>
              <w:left w:val="single" w:sz="24" w:space="0" w:color="4DB5A1"/>
              <w:bottom w:val="single" w:sz="24" w:space="0" w:color="4DB5A1"/>
              <w:right w:val="single" w:sz="24" w:space="0" w:color="4DB5A1"/>
            </w:tcBorders>
          </w:tcPr>
          <w:p w14:paraId="2C28BC07" w14:textId="727CBE4A" w:rsidR="00D3261A" w:rsidRPr="00DF5071" w:rsidRDefault="00D3261A" w:rsidP="00D3261A">
            <w:pPr>
              <w:pStyle w:val="Default"/>
              <w:jc w:val="both"/>
              <w:rPr>
                <w:rFonts w:ascii="Arial" w:hAnsi="Arial" w:cs="Arial"/>
                <w:b/>
                <w:color w:val="000000" w:themeColor="text1"/>
                <w:sz w:val="22"/>
                <w:szCs w:val="22"/>
                <w:u w:val="single"/>
                <w:lang w:val="en-GB"/>
              </w:rPr>
            </w:pPr>
            <w:r>
              <w:rPr>
                <w:rFonts w:ascii="Arial" w:hAnsi="Arial" w:cs="Arial"/>
                <w:b/>
                <w:color w:val="000000" w:themeColor="text1"/>
                <w:sz w:val="22"/>
                <w:szCs w:val="22"/>
                <w:u w:val="single"/>
                <w:lang w:val="en-GB"/>
              </w:rPr>
              <w:t>P</w:t>
            </w:r>
            <w:r w:rsidRPr="00DF5071">
              <w:rPr>
                <w:rFonts w:ascii="Arial" w:hAnsi="Arial" w:cs="Arial"/>
                <w:b/>
                <w:color w:val="000000" w:themeColor="text1"/>
                <w:sz w:val="22"/>
                <w:szCs w:val="22"/>
                <w:u w:val="single"/>
                <w:lang w:val="en-GB"/>
              </w:rPr>
              <w:t>rocedure overview</w:t>
            </w:r>
            <w:r w:rsidR="00437CA1">
              <w:rPr>
                <w:rFonts w:ascii="Arial" w:hAnsi="Arial" w:cs="Arial"/>
                <w:b/>
                <w:color w:val="000000" w:themeColor="text1"/>
                <w:sz w:val="22"/>
                <w:szCs w:val="22"/>
                <w:u w:val="single"/>
                <w:lang w:val="en-GB"/>
              </w:rPr>
              <w:t xml:space="preserve"> and timeline</w:t>
            </w:r>
          </w:p>
          <w:p w14:paraId="31C21649" w14:textId="77777777" w:rsidR="00D3261A" w:rsidRPr="00D3261A" w:rsidRDefault="00D3261A" w:rsidP="00D3261A">
            <w:pPr>
              <w:pStyle w:val="Default"/>
              <w:numPr>
                <w:ilvl w:val="0"/>
                <w:numId w:val="39"/>
              </w:numPr>
              <w:jc w:val="both"/>
              <w:rPr>
                <w:rFonts w:ascii="Arial" w:hAnsi="Arial" w:cs="Arial"/>
                <w:bCs/>
                <w:sz w:val="22"/>
                <w:szCs w:val="22"/>
                <w:lang w:val="en-GB"/>
              </w:rPr>
            </w:pPr>
            <w:r w:rsidRPr="00D3261A">
              <w:rPr>
                <w:rFonts w:ascii="Arial" w:hAnsi="Arial" w:cs="Arial"/>
                <w:bCs/>
                <w:sz w:val="22"/>
                <w:szCs w:val="22"/>
                <w:lang w:val="en-GB"/>
              </w:rPr>
              <w:t>Carefully read this document together with the documents provided through the referenced links.</w:t>
            </w:r>
          </w:p>
          <w:p w14:paraId="7DDDBBC4" w14:textId="77777777" w:rsidR="00D3261A" w:rsidRPr="00D3261A" w:rsidRDefault="00D3261A" w:rsidP="00D3261A">
            <w:pPr>
              <w:pStyle w:val="Default"/>
              <w:numPr>
                <w:ilvl w:val="0"/>
                <w:numId w:val="39"/>
              </w:numPr>
              <w:jc w:val="both"/>
              <w:rPr>
                <w:rFonts w:ascii="Arial" w:hAnsi="Arial" w:cs="Arial"/>
                <w:bCs/>
                <w:sz w:val="22"/>
                <w:szCs w:val="22"/>
                <w:lang w:val="en-GB"/>
              </w:rPr>
            </w:pPr>
            <w:r w:rsidRPr="00D3261A">
              <w:rPr>
                <w:rFonts w:ascii="Arial" w:hAnsi="Arial" w:cs="Arial"/>
                <w:bCs/>
                <w:sz w:val="22"/>
                <w:szCs w:val="22"/>
                <w:lang w:val="en-GB"/>
              </w:rPr>
              <w:t>Prepare all the required application documents.</w:t>
            </w:r>
          </w:p>
          <w:p w14:paraId="3E7958D2" w14:textId="77777777" w:rsidR="00D3261A" w:rsidRPr="00D3261A" w:rsidRDefault="00D3261A" w:rsidP="00D3261A">
            <w:pPr>
              <w:pStyle w:val="Default"/>
              <w:numPr>
                <w:ilvl w:val="0"/>
                <w:numId w:val="39"/>
              </w:numPr>
              <w:jc w:val="both"/>
              <w:rPr>
                <w:rFonts w:ascii="Arial" w:hAnsi="Arial" w:cs="Arial"/>
                <w:bCs/>
                <w:sz w:val="22"/>
                <w:szCs w:val="22"/>
                <w:lang w:val="en-GB"/>
              </w:rPr>
            </w:pPr>
            <w:r w:rsidRPr="00D3261A">
              <w:rPr>
                <w:rFonts w:ascii="Arial" w:hAnsi="Arial" w:cs="Arial"/>
                <w:bCs/>
                <w:sz w:val="22"/>
                <w:szCs w:val="22"/>
                <w:lang w:val="en-GB"/>
              </w:rPr>
              <w:t>Submit the application via the e-COST platform.</w:t>
            </w:r>
          </w:p>
          <w:p w14:paraId="50514BA0" w14:textId="77777777" w:rsidR="00D3261A" w:rsidRPr="00D3261A" w:rsidRDefault="00D3261A" w:rsidP="00D3261A">
            <w:pPr>
              <w:pStyle w:val="Default"/>
              <w:numPr>
                <w:ilvl w:val="0"/>
                <w:numId w:val="39"/>
              </w:numPr>
              <w:jc w:val="both"/>
              <w:rPr>
                <w:rFonts w:ascii="Arial" w:hAnsi="Arial" w:cs="Arial"/>
                <w:bCs/>
                <w:lang w:val="en-GB"/>
              </w:rPr>
            </w:pPr>
            <w:r w:rsidRPr="00D3261A">
              <w:rPr>
                <w:rFonts w:ascii="Arial" w:hAnsi="Arial" w:cs="Arial"/>
                <w:bCs/>
                <w:sz w:val="22"/>
                <w:szCs w:val="22"/>
                <w:lang w:val="en-GB"/>
              </w:rPr>
              <w:t xml:space="preserve">Upon completion of the STSM, submit the scientific report and additional documentation through e-COST within 30 days after the end of the activity or 15 days after the end of the Grant Period; </w:t>
            </w:r>
            <w:r w:rsidRPr="00D3261A">
              <w:rPr>
                <w:rFonts w:ascii="Arial" w:hAnsi="Arial" w:cs="Arial"/>
                <w:sz w:val="22"/>
                <w:szCs w:val="22"/>
                <w:lang w:val="en-GB"/>
              </w:rPr>
              <w:t>whichever date comes first.</w:t>
            </w:r>
          </w:p>
          <w:p w14:paraId="43BF6EC2" w14:textId="77777777" w:rsidR="00D3261A" w:rsidRPr="00437CA1" w:rsidRDefault="00D3261A" w:rsidP="00D3261A">
            <w:pPr>
              <w:pStyle w:val="Default"/>
              <w:numPr>
                <w:ilvl w:val="0"/>
                <w:numId w:val="39"/>
              </w:numPr>
              <w:jc w:val="both"/>
              <w:rPr>
                <w:rFonts w:ascii="Arial" w:hAnsi="Arial" w:cs="Arial"/>
                <w:bCs/>
                <w:lang w:val="en-GB"/>
              </w:rPr>
            </w:pPr>
            <w:r w:rsidRPr="00D3261A">
              <w:rPr>
                <w:rFonts w:ascii="Arial" w:hAnsi="Arial" w:cs="Arial"/>
                <w:sz w:val="22"/>
                <w:szCs w:val="22"/>
                <w:lang w:val="en-GB"/>
              </w:rPr>
              <w:t>Grants are paid by the Grant Holder Institution after the completion of the activity and approval of all required report/documentation</w:t>
            </w:r>
          </w:p>
          <w:p w14:paraId="7030428B" w14:textId="77777777" w:rsidR="00232012" w:rsidRDefault="00232012" w:rsidP="00437CA1">
            <w:pPr>
              <w:pStyle w:val="Default"/>
              <w:jc w:val="both"/>
              <w:rPr>
                <w:rFonts w:ascii="Arial" w:hAnsi="Arial" w:cs="Arial"/>
                <w:bCs/>
                <w:lang w:val="en-GB"/>
              </w:rPr>
            </w:pPr>
          </w:p>
          <w:p w14:paraId="5F20C5E9" w14:textId="0AEFF02F" w:rsidR="00232012" w:rsidRDefault="00232012" w:rsidP="00437CA1">
            <w:pPr>
              <w:pStyle w:val="Default"/>
              <w:jc w:val="both"/>
              <w:rPr>
                <w:rFonts w:ascii="Arial" w:hAnsi="Arial" w:cs="Arial"/>
                <w:bCs/>
                <w:lang w:val="en-GB"/>
              </w:rPr>
            </w:pPr>
            <w:r>
              <w:rPr>
                <w:rFonts w:ascii="Arial" w:hAnsi="Arial" w:cs="Arial"/>
                <w:bCs/>
                <w:lang w:val="en-GB"/>
              </w:rPr>
              <w:t>Timeline:</w:t>
            </w:r>
          </w:p>
          <w:p w14:paraId="1DCE1C54" w14:textId="2BEC68C9" w:rsidR="00437CA1" w:rsidRDefault="00825ACD" w:rsidP="00C64CE4">
            <w:pPr>
              <w:pStyle w:val="Default"/>
              <w:jc w:val="center"/>
              <w:rPr>
                <w:rFonts w:ascii="Arial" w:hAnsi="Arial" w:cs="Arial"/>
                <w:bCs/>
                <w:lang w:val="en-GB"/>
              </w:rPr>
            </w:pPr>
            <w:r w:rsidRPr="00825ACD">
              <w:rPr>
                <w:noProof/>
              </w:rPr>
              <w:drawing>
                <wp:inline distT="0" distB="0" distL="0" distR="0" wp14:anchorId="42103F51" wp14:editId="4D219447">
                  <wp:extent cx="4851400" cy="1098550"/>
                  <wp:effectExtent l="0" t="0" r="6350" b="6350"/>
                  <wp:docPr id="456618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9666" r="3291" b="7950"/>
                          <a:stretch>
                            <a:fillRect/>
                          </a:stretch>
                        </pic:blipFill>
                        <pic:spPr bwMode="auto">
                          <a:xfrm>
                            <a:off x="0" y="0"/>
                            <a:ext cx="4851400" cy="1098550"/>
                          </a:xfrm>
                          <a:prstGeom prst="rect">
                            <a:avLst/>
                          </a:prstGeom>
                          <a:noFill/>
                          <a:ln>
                            <a:noFill/>
                          </a:ln>
                          <a:extLst>
                            <a:ext uri="{53640926-AAD7-44D8-BBD7-CCE9431645EC}">
                              <a14:shadowObscured xmlns:a14="http://schemas.microsoft.com/office/drawing/2010/main"/>
                            </a:ext>
                          </a:extLst>
                        </pic:spPr>
                      </pic:pic>
                    </a:graphicData>
                  </a:graphic>
                </wp:inline>
              </w:drawing>
            </w:r>
          </w:p>
          <w:p w14:paraId="7A280991" w14:textId="2F66B041" w:rsidR="00437CA1" w:rsidRPr="00D3261A" w:rsidRDefault="00437CA1" w:rsidP="00437CA1">
            <w:pPr>
              <w:pStyle w:val="Default"/>
              <w:jc w:val="both"/>
              <w:rPr>
                <w:rFonts w:ascii="Arial" w:hAnsi="Arial" w:cs="Arial"/>
                <w:bCs/>
                <w:lang w:val="en-GB"/>
              </w:rPr>
            </w:pPr>
          </w:p>
        </w:tc>
      </w:tr>
    </w:tbl>
    <w:p w14:paraId="35A32391" w14:textId="155C02BD" w:rsidR="00825ACD" w:rsidRDefault="00825ACD" w:rsidP="00ED53E8">
      <w:pPr>
        <w:pStyle w:val="Default"/>
        <w:ind w:right="-24"/>
        <w:jc w:val="both"/>
        <w:rPr>
          <w:rFonts w:ascii="Arial" w:hAnsi="Arial" w:cs="Arial"/>
          <w:sz w:val="22"/>
          <w:szCs w:val="22"/>
          <w:lang w:val="en-US"/>
        </w:rPr>
      </w:pPr>
    </w:p>
    <w:p w14:paraId="792423B4" w14:textId="77777777" w:rsidR="00800D6F" w:rsidRDefault="00800D6F" w:rsidP="00ED53E8">
      <w:pPr>
        <w:pStyle w:val="Default"/>
        <w:ind w:right="-24"/>
        <w:jc w:val="both"/>
        <w:rPr>
          <w:rFonts w:ascii="Arial" w:hAnsi="Arial" w:cs="Arial"/>
          <w:sz w:val="22"/>
          <w:szCs w:val="22"/>
          <w:lang w:val="en-US"/>
        </w:rPr>
      </w:pPr>
    </w:p>
    <w:p w14:paraId="542E29B4" w14:textId="77777777" w:rsidR="00373576" w:rsidRDefault="00373576" w:rsidP="00ED53E8">
      <w:pPr>
        <w:pStyle w:val="Default"/>
        <w:ind w:right="-24"/>
        <w:jc w:val="both"/>
        <w:rPr>
          <w:rFonts w:ascii="Arial" w:hAnsi="Arial" w:cs="Arial"/>
          <w:sz w:val="22"/>
          <w:szCs w:val="22"/>
          <w:lang w:val="en-US"/>
        </w:rPr>
      </w:pPr>
    </w:p>
    <w:p w14:paraId="295C1353" w14:textId="77777777" w:rsidR="00373576" w:rsidRDefault="00373576" w:rsidP="00ED53E8">
      <w:pPr>
        <w:pStyle w:val="Default"/>
        <w:ind w:right="-24"/>
        <w:jc w:val="both"/>
        <w:rPr>
          <w:rFonts w:ascii="Arial" w:hAnsi="Arial" w:cs="Arial"/>
          <w:sz w:val="22"/>
          <w:szCs w:val="22"/>
          <w:lang w:val="en-US"/>
        </w:rPr>
      </w:pPr>
    </w:p>
    <w:p w14:paraId="6CD57BAB" w14:textId="77777777" w:rsidR="00373576" w:rsidRDefault="00373576" w:rsidP="00ED53E8">
      <w:pPr>
        <w:pStyle w:val="Default"/>
        <w:ind w:right="-24"/>
        <w:jc w:val="both"/>
        <w:rPr>
          <w:rFonts w:ascii="Arial" w:hAnsi="Arial" w:cs="Arial"/>
          <w:sz w:val="22"/>
          <w:szCs w:val="22"/>
          <w:lang w:val="en-US"/>
        </w:rPr>
      </w:pPr>
    </w:p>
    <w:p w14:paraId="733C30B8" w14:textId="77777777" w:rsidR="00373576" w:rsidRDefault="00373576" w:rsidP="00ED53E8">
      <w:pPr>
        <w:pStyle w:val="Default"/>
        <w:ind w:right="-24"/>
        <w:jc w:val="both"/>
        <w:rPr>
          <w:rFonts w:ascii="Arial" w:hAnsi="Arial" w:cs="Arial"/>
          <w:sz w:val="22"/>
          <w:szCs w:val="22"/>
          <w:lang w:val="en-US"/>
        </w:rPr>
      </w:pPr>
    </w:p>
    <w:p w14:paraId="3747C43E" w14:textId="77777777" w:rsidR="00373576" w:rsidRDefault="00373576" w:rsidP="00ED53E8">
      <w:pPr>
        <w:pStyle w:val="Default"/>
        <w:ind w:right="-24"/>
        <w:jc w:val="both"/>
        <w:rPr>
          <w:rFonts w:ascii="Arial" w:hAnsi="Arial" w:cs="Arial"/>
          <w:sz w:val="22"/>
          <w:szCs w:val="22"/>
          <w:lang w:val="en-US"/>
        </w:rPr>
      </w:pPr>
    </w:p>
    <w:p w14:paraId="0E2B5946" w14:textId="77777777" w:rsidR="00373576" w:rsidRDefault="00373576" w:rsidP="00ED53E8">
      <w:pPr>
        <w:pStyle w:val="Default"/>
        <w:ind w:right="-24"/>
        <w:jc w:val="both"/>
        <w:rPr>
          <w:rFonts w:ascii="Arial" w:hAnsi="Arial" w:cs="Arial"/>
          <w:sz w:val="22"/>
          <w:szCs w:val="22"/>
          <w:lang w:val="en-US"/>
        </w:rPr>
      </w:pPr>
    </w:p>
    <w:p w14:paraId="4853D834" w14:textId="77777777" w:rsidR="00373576" w:rsidRDefault="00373576" w:rsidP="00ED53E8">
      <w:pPr>
        <w:pStyle w:val="Default"/>
        <w:ind w:right="-24"/>
        <w:jc w:val="both"/>
        <w:rPr>
          <w:rFonts w:ascii="Arial" w:hAnsi="Arial" w:cs="Arial"/>
          <w:sz w:val="22"/>
          <w:szCs w:val="22"/>
          <w:lang w:val="en-US"/>
        </w:rPr>
      </w:pPr>
    </w:p>
    <w:p w14:paraId="5A93CB47" w14:textId="77777777" w:rsidR="00373576" w:rsidRDefault="00373576" w:rsidP="00ED53E8">
      <w:pPr>
        <w:pStyle w:val="Default"/>
        <w:ind w:right="-24"/>
        <w:jc w:val="both"/>
        <w:rPr>
          <w:rFonts w:ascii="Arial" w:hAnsi="Arial" w:cs="Arial"/>
          <w:sz w:val="22"/>
          <w:szCs w:val="22"/>
          <w:lang w:val="en-US"/>
        </w:rPr>
      </w:pPr>
    </w:p>
    <w:p w14:paraId="087F7C17" w14:textId="77777777" w:rsidR="00373576" w:rsidRDefault="00373576" w:rsidP="00ED53E8">
      <w:pPr>
        <w:pStyle w:val="Default"/>
        <w:ind w:right="-24"/>
        <w:jc w:val="both"/>
        <w:rPr>
          <w:rFonts w:ascii="Arial" w:hAnsi="Arial" w:cs="Arial"/>
          <w:sz w:val="22"/>
          <w:szCs w:val="22"/>
          <w:lang w:val="en-US"/>
        </w:rPr>
      </w:pPr>
    </w:p>
    <w:p w14:paraId="7F1FC512" w14:textId="77777777" w:rsidR="00373576" w:rsidRDefault="00373576" w:rsidP="00ED53E8">
      <w:pPr>
        <w:pStyle w:val="Default"/>
        <w:ind w:right="-24"/>
        <w:jc w:val="both"/>
        <w:rPr>
          <w:rFonts w:ascii="Arial" w:hAnsi="Arial" w:cs="Arial"/>
          <w:sz w:val="22"/>
          <w:szCs w:val="22"/>
          <w:lang w:val="en-US"/>
        </w:rPr>
      </w:pPr>
    </w:p>
    <w:p w14:paraId="76E2D109" w14:textId="2B51BA97" w:rsidR="00EA50F9" w:rsidRPr="00DF5071" w:rsidRDefault="004B55D1" w:rsidP="00DF5071">
      <w:pPr>
        <w:pStyle w:val="Title2"/>
        <w:numPr>
          <w:ilvl w:val="0"/>
          <w:numId w:val="37"/>
        </w:numPr>
        <w:outlineLvl w:val="0"/>
        <w:rPr>
          <w:color w:val="4DB5A1"/>
          <w:sz w:val="28"/>
          <w:szCs w:val="28"/>
        </w:rPr>
      </w:pPr>
      <w:bookmarkStart w:id="0" w:name="_Toc220337830"/>
      <w:bookmarkStart w:id="1" w:name="_Toc221024520"/>
      <w:r w:rsidRPr="00DF5071">
        <w:rPr>
          <w:color w:val="4DB5A1"/>
          <w:sz w:val="28"/>
          <w:szCs w:val="28"/>
        </w:rPr>
        <w:t>Introduction</w:t>
      </w:r>
      <w:bookmarkEnd w:id="0"/>
      <w:bookmarkEnd w:id="1"/>
    </w:p>
    <w:p w14:paraId="767A2C05" w14:textId="77777777" w:rsidR="00EA50F9" w:rsidRPr="001E3173" w:rsidRDefault="00EA50F9" w:rsidP="00EA50F9">
      <w:pPr>
        <w:pStyle w:val="Default"/>
        <w:ind w:right="-24"/>
        <w:jc w:val="both"/>
        <w:rPr>
          <w:rFonts w:ascii="Arial" w:hAnsi="Arial" w:cs="Arial"/>
          <w:sz w:val="22"/>
          <w:szCs w:val="22"/>
          <w:lang w:val="en-GB"/>
        </w:rPr>
      </w:pPr>
    </w:p>
    <w:p w14:paraId="3F2D4472" w14:textId="665F78F6" w:rsidR="004C65AE" w:rsidRDefault="000C737D" w:rsidP="00DF5071">
      <w:pPr>
        <w:jc w:val="both"/>
        <w:rPr>
          <w:rFonts w:ascii="Arial" w:hAnsi="Arial" w:cs="Arial"/>
          <w:bCs/>
          <w:lang w:val="en-GB"/>
        </w:rPr>
      </w:pPr>
      <w:r w:rsidRPr="00F677EC">
        <w:rPr>
          <w:rFonts w:ascii="Arial" w:hAnsi="Arial" w:cs="Arial"/>
          <w:lang w:val="en-GB"/>
        </w:rPr>
        <w:t xml:space="preserve">The </w:t>
      </w:r>
      <w:r w:rsidR="00301CAB" w:rsidRPr="00F677EC">
        <w:rPr>
          <w:rFonts w:ascii="Arial" w:hAnsi="Arial" w:cs="Arial"/>
          <w:lang w:val="en-GB"/>
        </w:rPr>
        <w:t xml:space="preserve">COST Action </w:t>
      </w:r>
      <w:r w:rsidR="004B55D1" w:rsidRPr="00F677EC">
        <w:rPr>
          <w:rFonts w:ascii="Arial" w:hAnsi="Arial" w:cs="Arial"/>
          <w:lang w:val="en-GB"/>
        </w:rPr>
        <w:t>CINNAMON</w:t>
      </w:r>
      <w:r w:rsidR="00301CAB" w:rsidRPr="00F677EC">
        <w:rPr>
          <w:rFonts w:ascii="Arial" w:hAnsi="Arial" w:cs="Arial"/>
          <w:lang w:val="en-GB"/>
        </w:rPr>
        <w:t xml:space="preserve"> opens a call for applications for Short-Term Scientific Missions (STSM</w:t>
      </w:r>
      <w:r w:rsidR="00AD669A" w:rsidRPr="00F677EC">
        <w:rPr>
          <w:rFonts w:ascii="Arial" w:hAnsi="Arial" w:cs="Arial"/>
          <w:lang w:val="en-GB"/>
        </w:rPr>
        <w:t>s</w:t>
      </w:r>
      <w:r w:rsidR="00301CAB" w:rsidRPr="00F677EC">
        <w:rPr>
          <w:rFonts w:ascii="Arial" w:hAnsi="Arial" w:cs="Arial"/>
          <w:lang w:val="en-GB"/>
        </w:rPr>
        <w:t>) to be developed under the scope of the referred Action, in the terms described in this document.</w:t>
      </w:r>
      <w:r w:rsidR="00F677EC" w:rsidRPr="00F677EC">
        <w:rPr>
          <w:rFonts w:ascii="Arial" w:hAnsi="Arial" w:cs="Arial"/>
          <w:lang w:val="en-GB"/>
        </w:rPr>
        <w:t xml:space="preserve"> </w:t>
      </w:r>
      <w:r w:rsidR="00183FC9" w:rsidRPr="00DF5071">
        <w:rPr>
          <w:rFonts w:ascii="Arial" w:hAnsi="Arial" w:cs="Arial"/>
          <w:lang w:val="en-GB"/>
        </w:rPr>
        <w:t xml:space="preserve">The </w:t>
      </w:r>
      <w:r w:rsidR="00E14158" w:rsidRPr="00DF5071">
        <w:rPr>
          <w:rFonts w:ascii="Arial" w:hAnsi="Arial" w:cs="Arial"/>
          <w:lang w:val="en-GB"/>
        </w:rPr>
        <w:t xml:space="preserve">first </w:t>
      </w:r>
      <w:r w:rsidR="00183FC9" w:rsidRPr="00DF5071">
        <w:rPr>
          <w:rFonts w:ascii="Arial" w:hAnsi="Arial" w:cs="Arial"/>
          <w:lang w:val="en-GB"/>
        </w:rPr>
        <w:t xml:space="preserve">call for </w:t>
      </w:r>
      <w:r w:rsidR="004B7E33" w:rsidRPr="00DF5071">
        <w:rPr>
          <w:rFonts w:ascii="Arial" w:hAnsi="Arial" w:cs="Arial"/>
          <w:lang w:val="en-GB"/>
        </w:rPr>
        <w:t xml:space="preserve">Grant Period </w:t>
      </w:r>
      <w:r w:rsidR="004B55D1" w:rsidRPr="00DF5071">
        <w:rPr>
          <w:rFonts w:ascii="Arial" w:hAnsi="Arial" w:cs="Arial"/>
          <w:lang w:val="en-GB"/>
        </w:rPr>
        <w:t xml:space="preserve">1 </w:t>
      </w:r>
      <w:r w:rsidR="004B7E33" w:rsidRPr="00DF5071">
        <w:rPr>
          <w:rFonts w:ascii="Arial" w:hAnsi="Arial" w:cs="Arial"/>
          <w:lang w:val="en-GB"/>
        </w:rPr>
        <w:t>(</w:t>
      </w:r>
      <w:r w:rsidR="004B55D1" w:rsidRPr="00DF5071">
        <w:rPr>
          <w:rFonts w:ascii="Arial" w:hAnsi="Arial" w:cs="Arial"/>
          <w:lang w:val="en-GB"/>
        </w:rPr>
        <w:t>GP1</w:t>
      </w:r>
      <w:r w:rsidR="004B7E33" w:rsidRPr="00DF5071">
        <w:rPr>
          <w:rFonts w:ascii="Arial" w:hAnsi="Arial" w:cs="Arial"/>
          <w:lang w:val="en-GB"/>
        </w:rPr>
        <w:t xml:space="preserve">) </w:t>
      </w:r>
      <w:r w:rsidR="00183FC9" w:rsidRPr="00DF5071">
        <w:rPr>
          <w:rFonts w:ascii="Arial" w:hAnsi="Arial" w:cs="Arial"/>
          <w:lang w:val="en-GB"/>
        </w:rPr>
        <w:t xml:space="preserve">will </w:t>
      </w:r>
      <w:r w:rsidR="004B7E33" w:rsidRPr="00DF5071">
        <w:rPr>
          <w:rFonts w:ascii="Arial" w:hAnsi="Arial" w:cs="Arial"/>
          <w:lang w:val="en-GB"/>
        </w:rPr>
        <w:t>cover</w:t>
      </w:r>
      <w:r w:rsidR="00183FC9" w:rsidRPr="00DF5071">
        <w:rPr>
          <w:rFonts w:ascii="Arial" w:hAnsi="Arial" w:cs="Arial"/>
          <w:b/>
          <w:bCs/>
          <w:lang w:val="en-GB"/>
        </w:rPr>
        <w:t xml:space="preserve"> </w:t>
      </w:r>
      <w:r w:rsidR="004B55D1" w:rsidRPr="00DF5071">
        <w:rPr>
          <w:rFonts w:ascii="Arial" w:hAnsi="Arial" w:cs="Arial"/>
          <w:b/>
          <w:bCs/>
          <w:color w:val="DE663B"/>
          <w:lang w:val="en-GB"/>
        </w:rPr>
        <w:t xml:space="preserve">March </w:t>
      </w:r>
      <w:r w:rsidR="006D1D92">
        <w:rPr>
          <w:rFonts w:ascii="Arial" w:hAnsi="Arial" w:cs="Arial"/>
          <w:b/>
          <w:bCs/>
          <w:color w:val="DE663B"/>
          <w:lang w:val="en-GB"/>
        </w:rPr>
        <w:t>1</w:t>
      </w:r>
      <w:r w:rsidR="006D1D92">
        <w:rPr>
          <w:rFonts w:ascii="Arial" w:hAnsi="Arial" w:cs="Arial"/>
          <w:b/>
          <w:bCs/>
          <w:color w:val="DE663B"/>
          <w:vertAlign w:val="superscript"/>
          <w:lang w:val="en-GB"/>
        </w:rPr>
        <w:t>st</w:t>
      </w:r>
      <w:proofErr w:type="gramStart"/>
      <w:r w:rsidR="004C65AE" w:rsidRPr="00DF5071">
        <w:rPr>
          <w:rFonts w:ascii="Arial" w:hAnsi="Arial" w:cs="Arial"/>
          <w:b/>
          <w:bCs/>
          <w:color w:val="DE663B"/>
          <w:lang w:val="en-GB"/>
        </w:rPr>
        <w:t xml:space="preserve"> </w:t>
      </w:r>
      <w:r w:rsidR="004B55D1" w:rsidRPr="00DF5071">
        <w:rPr>
          <w:rFonts w:ascii="Arial" w:hAnsi="Arial" w:cs="Arial"/>
          <w:b/>
          <w:bCs/>
          <w:color w:val="DE663B"/>
          <w:lang w:val="en-GB"/>
        </w:rPr>
        <w:t>2026</w:t>
      </w:r>
      <w:proofErr w:type="gramEnd"/>
      <w:r w:rsidR="004B55D1" w:rsidRPr="00DF5071">
        <w:rPr>
          <w:rFonts w:ascii="Arial" w:hAnsi="Arial" w:cs="Arial"/>
          <w:b/>
          <w:bCs/>
          <w:color w:val="DE663B"/>
          <w:lang w:val="en-GB"/>
        </w:rPr>
        <w:t xml:space="preserve"> </w:t>
      </w:r>
      <w:r w:rsidR="004C65AE" w:rsidRPr="00DF5071">
        <w:rPr>
          <w:rFonts w:ascii="Arial" w:hAnsi="Arial" w:cs="Arial"/>
          <w:b/>
          <w:bCs/>
          <w:color w:val="DE663B"/>
          <w:lang w:val="en-GB"/>
        </w:rPr>
        <w:t>–</w:t>
      </w:r>
      <w:r w:rsidR="004C65AE" w:rsidRPr="00DF5071">
        <w:rPr>
          <w:rFonts w:ascii="Arial" w:hAnsi="Arial" w:cs="Arial"/>
          <w:color w:val="DE663B"/>
          <w:lang w:val="en-GB"/>
        </w:rPr>
        <w:t xml:space="preserve"> </w:t>
      </w:r>
      <w:r w:rsidR="006D1D92">
        <w:rPr>
          <w:rFonts w:ascii="Arial" w:hAnsi="Arial" w:cs="Arial"/>
          <w:b/>
          <w:color w:val="DE663B"/>
          <w:lang w:val="en-GB"/>
        </w:rPr>
        <w:t>June</w:t>
      </w:r>
      <w:r w:rsidR="004B55D1" w:rsidRPr="00DF5071">
        <w:rPr>
          <w:rFonts w:ascii="Arial" w:hAnsi="Arial" w:cs="Arial"/>
          <w:color w:val="DE663B"/>
          <w:lang w:val="en-GB"/>
        </w:rPr>
        <w:t xml:space="preserve"> </w:t>
      </w:r>
      <w:r w:rsidR="004B55D1" w:rsidRPr="00DF5071">
        <w:rPr>
          <w:rFonts w:ascii="Arial" w:hAnsi="Arial" w:cs="Arial"/>
          <w:b/>
          <w:color w:val="DE663B"/>
          <w:lang w:val="en-GB"/>
        </w:rPr>
        <w:t>30</w:t>
      </w:r>
      <w:r w:rsidR="004B55D1" w:rsidRPr="00DF5071">
        <w:rPr>
          <w:rFonts w:ascii="Arial" w:hAnsi="Arial" w:cs="Arial"/>
          <w:b/>
          <w:color w:val="DE663B"/>
          <w:vertAlign w:val="superscript"/>
          <w:lang w:val="en-GB"/>
        </w:rPr>
        <w:t>th</w:t>
      </w:r>
      <w:proofErr w:type="gramStart"/>
      <w:r w:rsidR="004B55D1" w:rsidRPr="00DF5071">
        <w:rPr>
          <w:rFonts w:ascii="Arial" w:hAnsi="Arial" w:cs="Arial"/>
          <w:b/>
          <w:bCs/>
          <w:color w:val="DE663B"/>
          <w:lang w:val="en-GB"/>
        </w:rPr>
        <w:t xml:space="preserve"> </w:t>
      </w:r>
      <w:r w:rsidR="004C65AE" w:rsidRPr="00DF5071">
        <w:rPr>
          <w:rFonts w:ascii="Arial" w:hAnsi="Arial" w:cs="Arial"/>
          <w:b/>
          <w:bCs/>
          <w:color w:val="DE663B"/>
          <w:lang w:val="en-GB"/>
        </w:rPr>
        <w:t>202</w:t>
      </w:r>
      <w:r w:rsidR="00850930" w:rsidRPr="00DF5071">
        <w:rPr>
          <w:rFonts w:ascii="Arial" w:hAnsi="Arial" w:cs="Arial"/>
          <w:b/>
          <w:bCs/>
          <w:color w:val="DE663B"/>
          <w:lang w:val="en-GB"/>
        </w:rPr>
        <w:t>6</w:t>
      </w:r>
      <w:proofErr w:type="gramEnd"/>
      <w:r w:rsidR="004C65AE" w:rsidRPr="00DF5071">
        <w:rPr>
          <w:rFonts w:ascii="Arial" w:hAnsi="Arial" w:cs="Arial"/>
          <w:bCs/>
          <w:lang w:val="en-GB"/>
        </w:rPr>
        <w:t>, both days included.</w:t>
      </w:r>
    </w:p>
    <w:p w14:paraId="322B6256" w14:textId="77777777" w:rsidR="00EC69D0" w:rsidRPr="00DF5071" w:rsidRDefault="00EC69D0" w:rsidP="00DF5071">
      <w:pPr>
        <w:jc w:val="both"/>
        <w:rPr>
          <w:rFonts w:ascii="Arial" w:hAnsi="Arial" w:cs="Arial"/>
          <w:bCs/>
          <w:lang w:val="en-GB"/>
        </w:rPr>
      </w:pPr>
    </w:p>
    <w:p w14:paraId="3879F979" w14:textId="57DDDCE9" w:rsidR="005C438B" w:rsidRDefault="005C438B" w:rsidP="00417480">
      <w:pPr>
        <w:pStyle w:val="Ttulo2"/>
        <w:numPr>
          <w:ilvl w:val="1"/>
          <w:numId w:val="37"/>
        </w:numPr>
        <w:rPr>
          <w:rFonts w:ascii="Arial" w:hAnsi="Arial" w:cs="Arial"/>
          <w:b/>
          <w:bCs/>
          <w:color w:val="4DB5A1"/>
          <w:sz w:val="24"/>
          <w:szCs w:val="24"/>
          <w:lang w:val="en-GB"/>
        </w:rPr>
      </w:pPr>
      <w:bookmarkStart w:id="2" w:name="_Toc221024521"/>
      <w:r w:rsidRPr="004771E1">
        <w:rPr>
          <w:rFonts w:ascii="Arial" w:hAnsi="Arial" w:cs="Arial"/>
          <w:b/>
          <w:bCs/>
          <w:color w:val="4DB5A1"/>
          <w:sz w:val="24"/>
          <w:szCs w:val="24"/>
          <w:lang w:val="en-GB"/>
        </w:rPr>
        <w:t xml:space="preserve">Application deadlines </w:t>
      </w:r>
      <w:r w:rsidR="004B7E33" w:rsidRPr="004771E1">
        <w:rPr>
          <w:rFonts w:ascii="Arial" w:hAnsi="Arial" w:cs="Arial"/>
          <w:b/>
          <w:bCs/>
          <w:color w:val="4DB5A1"/>
          <w:sz w:val="24"/>
          <w:szCs w:val="24"/>
          <w:lang w:val="en-GB"/>
        </w:rPr>
        <w:t xml:space="preserve">for </w:t>
      </w:r>
      <w:r w:rsidR="00E37782" w:rsidRPr="004771E1">
        <w:rPr>
          <w:rFonts w:ascii="Arial" w:hAnsi="Arial" w:cs="Arial"/>
          <w:b/>
          <w:bCs/>
          <w:color w:val="4DB5A1"/>
          <w:sz w:val="24"/>
          <w:szCs w:val="24"/>
          <w:lang w:val="en-GB"/>
        </w:rPr>
        <w:t xml:space="preserve">this </w:t>
      </w:r>
      <w:r w:rsidR="00183FC9" w:rsidRPr="004771E1">
        <w:rPr>
          <w:rFonts w:ascii="Arial" w:hAnsi="Arial" w:cs="Arial"/>
          <w:b/>
          <w:bCs/>
          <w:color w:val="4DB5A1"/>
          <w:sz w:val="24"/>
          <w:szCs w:val="24"/>
          <w:lang w:val="en-GB"/>
        </w:rPr>
        <w:t>call</w:t>
      </w:r>
      <w:bookmarkEnd w:id="2"/>
    </w:p>
    <w:p w14:paraId="7E889E37" w14:textId="77777777" w:rsidR="00EC69D0" w:rsidRPr="00EC69D0" w:rsidRDefault="00EC69D0" w:rsidP="00EC69D0">
      <w:pPr>
        <w:rPr>
          <w:lang w:val="en-GB"/>
        </w:rPr>
      </w:pPr>
    </w:p>
    <w:p w14:paraId="535A786E" w14:textId="61B9F3AB" w:rsidR="00B8252A" w:rsidRPr="00685959" w:rsidRDefault="004B55D1" w:rsidP="00DF5071">
      <w:pPr>
        <w:pStyle w:val="Prrafodelista"/>
        <w:numPr>
          <w:ilvl w:val="0"/>
          <w:numId w:val="40"/>
        </w:numPr>
        <w:rPr>
          <w:rFonts w:ascii="Arial" w:hAnsi="Arial" w:cs="Arial"/>
          <w:lang w:val="en-GB"/>
        </w:rPr>
      </w:pPr>
      <w:r w:rsidRPr="00685959">
        <w:rPr>
          <w:rFonts w:ascii="Arial" w:hAnsi="Arial" w:cs="Arial"/>
          <w:b/>
          <w:bCs/>
          <w:color w:val="000000" w:themeColor="text1"/>
          <w:lang w:val="en-GB"/>
        </w:rPr>
        <w:t xml:space="preserve">March </w:t>
      </w:r>
      <w:r w:rsidR="00FB22EE" w:rsidRPr="00685959">
        <w:rPr>
          <w:rFonts w:ascii="Arial" w:hAnsi="Arial" w:cs="Arial"/>
          <w:b/>
          <w:bCs/>
          <w:color w:val="000000" w:themeColor="text1"/>
          <w:lang w:val="en-GB"/>
        </w:rPr>
        <w:t>1</w:t>
      </w:r>
      <w:r w:rsidR="00FB22EE" w:rsidRPr="00685959">
        <w:rPr>
          <w:rFonts w:ascii="Arial" w:hAnsi="Arial" w:cs="Arial"/>
          <w:b/>
          <w:bCs/>
          <w:color w:val="000000" w:themeColor="text1"/>
          <w:vertAlign w:val="superscript"/>
          <w:lang w:val="en-GB"/>
        </w:rPr>
        <w:t>st</w:t>
      </w:r>
      <w:proofErr w:type="gramStart"/>
      <w:r w:rsidRPr="00685959">
        <w:rPr>
          <w:rFonts w:ascii="Arial" w:hAnsi="Arial" w:cs="Arial"/>
          <w:b/>
          <w:bCs/>
          <w:color w:val="000000" w:themeColor="text1"/>
          <w:lang w:val="en-GB"/>
        </w:rPr>
        <w:t xml:space="preserve"> 2026</w:t>
      </w:r>
      <w:proofErr w:type="gramEnd"/>
      <w:r w:rsidRPr="00685959">
        <w:rPr>
          <w:rFonts w:ascii="Arial" w:hAnsi="Arial" w:cs="Arial"/>
          <w:b/>
          <w:bCs/>
          <w:color w:val="000000" w:themeColor="text1"/>
          <w:lang w:val="en-GB"/>
        </w:rPr>
        <w:t xml:space="preserve"> –</w:t>
      </w:r>
      <w:r w:rsidRPr="00685959">
        <w:rPr>
          <w:rFonts w:ascii="Arial" w:hAnsi="Arial" w:cs="Arial"/>
          <w:color w:val="000000" w:themeColor="text1"/>
          <w:lang w:val="en-GB"/>
        </w:rPr>
        <w:t xml:space="preserve"> </w:t>
      </w:r>
      <w:r w:rsidR="00FB22EE" w:rsidRPr="00685959">
        <w:rPr>
          <w:rFonts w:ascii="Arial" w:hAnsi="Arial" w:cs="Arial"/>
          <w:b/>
          <w:color w:val="000000" w:themeColor="text1"/>
          <w:lang w:val="en-GB"/>
        </w:rPr>
        <w:t>June</w:t>
      </w:r>
      <w:r w:rsidRPr="00685959">
        <w:rPr>
          <w:rFonts w:ascii="Arial" w:hAnsi="Arial" w:cs="Arial"/>
          <w:color w:val="000000" w:themeColor="text1"/>
          <w:lang w:val="en-GB"/>
        </w:rPr>
        <w:t xml:space="preserve"> </w:t>
      </w:r>
      <w:r w:rsidRPr="00685959">
        <w:rPr>
          <w:rFonts w:ascii="Arial" w:hAnsi="Arial" w:cs="Arial"/>
          <w:b/>
          <w:color w:val="000000" w:themeColor="text1"/>
          <w:lang w:val="en-GB"/>
        </w:rPr>
        <w:t>30</w:t>
      </w:r>
      <w:r w:rsidRPr="00685959">
        <w:rPr>
          <w:rFonts w:ascii="Arial" w:hAnsi="Arial" w:cs="Arial"/>
          <w:b/>
          <w:color w:val="000000" w:themeColor="text1"/>
          <w:vertAlign w:val="superscript"/>
          <w:lang w:val="en-GB"/>
        </w:rPr>
        <w:t>th</w:t>
      </w:r>
      <w:proofErr w:type="gramStart"/>
      <w:r w:rsidRPr="00685959">
        <w:rPr>
          <w:rFonts w:ascii="Arial" w:hAnsi="Arial" w:cs="Arial"/>
          <w:b/>
          <w:bCs/>
          <w:color w:val="000000" w:themeColor="text1"/>
          <w:lang w:val="en-GB"/>
        </w:rPr>
        <w:t xml:space="preserve"> 2026</w:t>
      </w:r>
      <w:proofErr w:type="gramEnd"/>
      <w:r w:rsidR="008C542F" w:rsidRPr="00685959">
        <w:rPr>
          <w:rFonts w:ascii="Arial" w:hAnsi="Arial" w:cs="Arial"/>
          <w:color w:val="000000" w:themeColor="text1"/>
          <w:lang w:val="en-GB"/>
        </w:rPr>
        <w:t xml:space="preserve">: Application </w:t>
      </w:r>
      <w:r w:rsidRPr="00685959">
        <w:rPr>
          <w:rFonts w:ascii="Arial" w:hAnsi="Arial" w:cs="Arial"/>
          <w:color w:val="000000" w:themeColor="text1"/>
          <w:lang w:val="en-GB"/>
        </w:rPr>
        <w:t xml:space="preserve">call </w:t>
      </w:r>
      <w:r w:rsidR="008C542F" w:rsidRPr="00685959">
        <w:rPr>
          <w:rFonts w:ascii="Arial" w:hAnsi="Arial" w:cs="Arial"/>
          <w:color w:val="000000" w:themeColor="text1"/>
          <w:lang w:val="en-GB"/>
        </w:rPr>
        <w:t>for STSM</w:t>
      </w:r>
      <w:r w:rsidR="00C26E98" w:rsidRPr="00685959">
        <w:rPr>
          <w:rFonts w:ascii="Arial" w:hAnsi="Arial" w:cs="Arial"/>
          <w:color w:val="000000" w:themeColor="text1"/>
          <w:lang w:val="en-GB"/>
        </w:rPr>
        <w:t>s</w:t>
      </w:r>
      <w:r w:rsidR="008C542F" w:rsidRPr="00685959">
        <w:rPr>
          <w:rFonts w:ascii="Arial" w:hAnsi="Arial" w:cs="Arial"/>
          <w:color w:val="000000" w:themeColor="text1"/>
          <w:lang w:val="en-GB"/>
        </w:rPr>
        <w:t xml:space="preserve"> opens</w:t>
      </w:r>
      <w:r w:rsidRPr="00685959">
        <w:rPr>
          <w:rFonts w:ascii="Arial" w:hAnsi="Arial" w:cs="Arial"/>
          <w:b/>
          <w:bCs/>
          <w:color w:val="000000" w:themeColor="text1"/>
          <w:lang w:val="en-GB"/>
        </w:rPr>
        <w:t xml:space="preserve"> </w:t>
      </w:r>
      <w:r w:rsidRPr="00685959">
        <w:rPr>
          <w:rFonts w:ascii="Arial" w:hAnsi="Arial" w:cs="Arial"/>
          <w:color w:val="000000" w:themeColor="text1"/>
          <w:lang w:val="en-GB"/>
        </w:rPr>
        <w:t>and</w:t>
      </w:r>
      <w:r w:rsidRPr="00685959">
        <w:rPr>
          <w:rFonts w:ascii="Arial" w:hAnsi="Arial" w:cs="Arial"/>
          <w:b/>
          <w:bCs/>
          <w:color w:val="000000" w:themeColor="text1"/>
          <w:lang w:val="en-GB"/>
        </w:rPr>
        <w:t xml:space="preserve"> </w:t>
      </w:r>
      <w:r w:rsidR="00D906DB">
        <w:rPr>
          <w:rFonts w:ascii="Arial" w:hAnsi="Arial" w:cs="Arial"/>
          <w:bCs/>
          <w:lang w:val="en-GB"/>
        </w:rPr>
        <w:t>a</w:t>
      </w:r>
      <w:r w:rsidR="006E3C44" w:rsidRPr="00685959">
        <w:rPr>
          <w:rFonts w:ascii="Arial" w:hAnsi="Arial" w:cs="Arial"/>
          <w:bCs/>
          <w:lang w:val="en-GB"/>
        </w:rPr>
        <w:t>pplicants can submit their applications throughout this period</w:t>
      </w:r>
      <w:r w:rsidR="00B8252A" w:rsidRPr="00685959">
        <w:rPr>
          <w:rFonts w:ascii="Arial" w:hAnsi="Arial" w:cs="Arial"/>
          <w:bCs/>
          <w:lang w:val="en-GB"/>
        </w:rPr>
        <w:t>.</w:t>
      </w:r>
    </w:p>
    <w:p w14:paraId="54D38B7D" w14:textId="72E22B74" w:rsidR="00A02DEC" w:rsidRPr="00685959" w:rsidRDefault="00A02DEC" w:rsidP="00DF5071">
      <w:pPr>
        <w:pStyle w:val="Prrafodelista"/>
        <w:numPr>
          <w:ilvl w:val="0"/>
          <w:numId w:val="40"/>
        </w:numPr>
        <w:rPr>
          <w:rFonts w:ascii="Arial" w:hAnsi="Arial" w:cs="Arial"/>
          <w:lang w:val="en-GB"/>
        </w:rPr>
      </w:pPr>
      <w:r w:rsidRPr="00685959">
        <w:rPr>
          <w:rFonts w:ascii="Arial" w:hAnsi="Arial" w:cs="Arial"/>
          <w:b/>
          <w:bCs/>
          <w:color w:val="000000" w:themeColor="text1"/>
          <w:lang w:val="en-GB"/>
        </w:rPr>
        <w:t xml:space="preserve">Evaluation: </w:t>
      </w:r>
      <w:r w:rsidR="00685959" w:rsidRPr="00685959">
        <w:rPr>
          <w:rFonts w:ascii="Arial" w:hAnsi="Arial" w:cs="Arial"/>
          <w:color w:val="000000" w:themeColor="text1"/>
          <w:lang w:val="en-GB"/>
        </w:rPr>
        <w:t>Applications are approved on a rolling basis</w:t>
      </w:r>
    </w:p>
    <w:p w14:paraId="1CC18DF6" w14:textId="33F37B0D" w:rsidR="00CB4AC1" w:rsidRPr="00F62AC9" w:rsidRDefault="00A02DEC" w:rsidP="00F62AC9">
      <w:pPr>
        <w:pStyle w:val="Prrafodelista"/>
        <w:numPr>
          <w:ilvl w:val="0"/>
          <w:numId w:val="40"/>
        </w:numPr>
        <w:rPr>
          <w:rFonts w:ascii="Arial" w:hAnsi="Arial" w:cs="Arial"/>
          <w:color w:val="000000" w:themeColor="text1"/>
          <w:lang w:val="en-GB"/>
        </w:rPr>
      </w:pPr>
      <w:r w:rsidRPr="00685959">
        <w:rPr>
          <w:rFonts w:ascii="Arial" w:hAnsi="Arial" w:cs="Arial"/>
          <w:b/>
          <w:bCs/>
          <w:color w:val="000000" w:themeColor="text1"/>
          <w:lang w:val="en-GB"/>
        </w:rPr>
        <w:t>Notification</w:t>
      </w:r>
      <w:r w:rsidRPr="00685959">
        <w:rPr>
          <w:rFonts w:ascii="Arial" w:hAnsi="Arial" w:cs="Arial"/>
          <w:color w:val="000000" w:themeColor="text1"/>
          <w:lang w:val="en-GB"/>
        </w:rPr>
        <w:t xml:space="preserve">: </w:t>
      </w:r>
      <w:r w:rsidR="000609B9" w:rsidRPr="00685959">
        <w:rPr>
          <w:rFonts w:ascii="Arial" w:hAnsi="Arial" w:cs="Arial"/>
          <w:color w:val="000000" w:themeColor="text1"/>
          <w:lang w:val="en-GB"/>
        </w:rPr>
        <w:t>S</w:t>
      </w:r>
      <w:r w:rsidR="008C542F" w:rsidRPr="00685959">
        <w:rPr>
          <w:rFonts w:ascii="Arial" w:hAnsi="Arial" w:cs="Arial"/>
          <w:color w:val="000000" w:themeColor="text1"/>
          <w:lang w:val="en-GB"/>
        </w:rPr>
        <w:t>elected candidates will be notified</w:t>
      </w:r>
      <w:r w:rsidR="000609B9" w:rsidRPr="00685959">
        <w:rPr>
          <w:rFonts w:ascii="Arial" w:hAnsi="Arial" w:cs="Arial"/>
          <w:color w:val="000000" w:themeColor="text1"/>
          <w:lang w:val="en-GB"/>
        </w:rPr>
        <w:t xml:space="preserve"> on a rolling basis.</w:t>
      </w:r>
    </w:p>
    <w:p w14:paraId="59D6F8E7" w14:textId="19926F71" w:rsidR="00C82DE4" w:rsidRPr="00685959" w:rsidRDefault="004B55D1" w:rsidP="00DF5071">
      <w:pPr>
        <w:pStyle w:val="Prrafodelista"/>
        <w:numPr>
          <w:ilvl w:val="0"/>
          <w:numId w:val="40"/>
        </w:numPr>
        <w:rPr>
          <w:rFonts w:ascii="Arial" w:hAnsi="Arial" w:cs="Arial"/>
          <w:bCs/>
          <w:lang w:val="en-GB"/>
        </w:rPr>
      </w:pPr>
      <w:r w:rsidRPr="00685959">
        <w:rPr>
          <w:rFonts w:ascii="Arial" w:hAnsi="Arial" w:cs="Arial"/>
          <w:b/>
          <w:color w:val="000000" w:themeColor="text1"/>
          <w:lang w:val="en-GB"/>
        </w:rPr>
        <w:t>September</w:t>
      </w:r>
      <w:r w:rsidRPr="00685959">
        <w:rPr>
          <w:rFonts w:ascii="Arial" w:hAnsi="Arial" w:cs="Arial"/>
          <w:color w:val="000000" w:themeColor="text1"/>
          <w:lang w:val="en-GB"/>
        </w:rPr>
        <w:t xml:space="preserve"> </w:t>
      </w:r>
      <w:r w:rsidRPr="00685959">
        <w:rPr>
          <w:rFonts w:ascii="Arial" w:hAnsi="Arial" w:cs="Arial"/>
          <w:b/>
          <w:color w:val="000000" w:themeColor="text1"/>
          <w:lang w:val="en-GB"/>
        </w:rPr>
        <w:t>30</w:t>
      </w:r>
      <w:r w:rsidRPr="00685959">
        <w:rPr>
          <w:rFonts w:ascii="Arial" w:hAnsi="Arial" w:cs="Arial"/>
          <w:b/>
          <w:color w:val="000000" w:themeColor="text1"/>
          <w:vertAlign w:val="superscript"/>
          <w:lang w:val="en-GB"/>
        </w:rPr>
        <w:t>th</w:t>
      </w:r>
      <w:proofErr w:type="gramStart"/>
      <w:r w:rsidRPr="00685959">
        <w:rPr>
          <w:rFonts w:ascii="Arial" w:hAnsi="Arial" w:cs="Arial"/>
          <w:b/>
          <w:bCs/>
          <w:color w:val="000000" w:themeColor="text1"/>
          <w:lang w:val="en-GB"/>
        </w:rPr>
        <w:t xml:space="preserve"> 2026</w:t>
      </w:r>
      <w:proofErr w:type="gramEnd"/>
      <w:r w:rsidR="008C542F" w:rsidRPr="00685959">
        <w:rPr>
          <w:rFonts w:ascii="Arial" w:hAnsi="Arial" w:cs="Arial"/>
          <w:b/>
          <w:bCs/>
          <w:color w:val="000000" w:themeColor="text1"/>
          <w:lang w:val="en-GB"/>
        </w:rPr>
        <w:t xml:space="preserve">: </w:t>
      </w:r>
      <w:r w:rsidR="008C542F" w:rsidRPr="00685959">
        <w:rPr>
          <w:rFonts w:ascii="Arial" w:hAnsi="Arial" w:cs="Arial"/>
          <w:color w:val="000000" w:themeColor="text1"/>
          <w:lang w:val="en-GB"/>
        </w:rPr>
        <w:t>deadline for the conclusion of STSM activitie</w:t>
      </w:r>
      <w:r w:rsidRPr="00685959">
        <w:rPr>
          <w:rFonts w:ascii="Arial" w:hAnsi="Arial" w:cs="Arial"/>
          <w:color w:val="000000" w:themeColor="text1"/>
          <w:lang w:val="en-GB"/>
        </w:rPr>
        <w:t>s</w:t>
      </w:r>
      <w:r w:rsidR="00B8252A" w:rsidRPr="00685959">
        <w:rPr>
          <w:rFonts w:ascii="Arial" w:hAnsi="Arial" w:cs="Arial"/>
          <w:color w:val="000000" w:themeColor="text1"/>
          <w:lang w:val="en-GB"/>
        </w:rPr>
        <w:t>.</w:t>
      </w:r>
    </w:p>
    <w:p w14:paraId="7F6CC042" w14:textId="2FC8A57B" w:rsidR="005C438B" w:rsidRDefault="004B55D1" w:rsidP="00DF5071">
      <w:pPr>
        <w:jc w:val="both"/>
        <w:rPr>
          <w:rFonts w:ascii="Arial" w:hAnsi="Arial" w:cs="Arial"/>
          <w:lang w:val="en-GB"/>
        </w:rPr>
      </w:pPr>
      <w:r>
        <w:rPr>
          <w:rFonts w:ascii="Arial" w:hAnsi="Arial" w:cs="Arial"/>
          <w:lang w:val="en-GB"/>
        </w:rPr>
        <w:t>Please, find b</w:t>
      </w:r>
      <w:r w:rsidRPr="001E3173">
        <w:rPr>
          <w:rFonts w:ascii="Arial" w:hAnsi="Arial" w:cs="Arial"/>
          <w:lang w:val="en-GB"/>
        </w:rPr>
        <w:t xml:space="preserve">elow </w:t>
      </w:r>
      <w:r>
        <w:rPr>
          <w:rFonts w:ascii="Arial" w:hAnsi="Arial" w:cs="Arial"/>
          <w:lang w:val="en-GB"/>
        </w:rPr>
        <w:t>links to additional</w:t>
      </w:r>
      <w:r w:rsidR="005C438B" w:rsidRPr="001E3173">
        <w:rPr>
          <w:rFonts w:ascii="Arial" w:hAnsi="Arial" w:cs="Arial"/>
          <w:lang w:val="en-GB"/>
        </w:rPr>
        <w:t xml:space="preserve"> information</w:t>
      </w:r>
      <w:r>
        <w:rPr>
          <w:rFonts w:ascii="Arial" w:hAnsi="Arial" w:cs="Arial"/>
          <w:lang w:val="en-GB"/>
        </w:rPr>
        <w:t>,</w:t>
      </w:r>
      <w:r w:rsidR="005C438B" w:rsidRPr="001E3173">
        <w:rPr>
          <w:rFonts w:ascii="Arial" w:hAnsi="Arial" w:cs="Arial"/>
          <w:lang w:val="en-GB"/>
        </w:rPr>
        <w:t xml:space="preserve"> procedures</w:t>
      </w:r>
      <w:r>
        <w:rPr>
          <w:rFonts w:ascii="Arial" w:hAnsi="Arial" w:cs="Arial"/>
          <w:lang w:val="en-GB"/>
        </w:rPr>
        <w:t xml:space="preserve"> and </w:t>
      </w:r>
      <w:r w:rsidR="005C438B" w:rsidRPr="001E3173">
        <w:rPr>
          <w:rFonts w:ascii="Arial" w:hAnsi="Arial" w:cs="Arial"/>
          <w:lang w:val="en-GB"/>
        </w:rPr>
        <w:t>regulations concerning STSMs</w:t>
      </w:r>
      <w:r>
        <w:rPr>
          <w:rFonts w:ascii="Arial" w:hAnsi="Arial" w:cs="Arial"/>
          <w:lang w:val="en-GB"/>
        </w:rPr>
        <w:t xml:space="preserve">. We recommend </w:t>
      </w:r>
      <w:r w:rsidR="008846C9">
        <w:rPr>
          <w:rFonts w:ascii="Arial" w:hAnsi="Arial" w:cs="Arial"/>
          <w:lang w:val="en-GB"/>
        </w:rPr>
        <w:t>applicants to</w:t>
      </w:r>
      <w:r>
        <w:rPr>
          <w:rFonts w:ascii="Arial" w:hAnsi="Arial" w:cs="Arial"/>
          <w:lang w:val="en-GB"/>
        </w:rPr>
        <w:t xml:space="preserve"> read them carefully</w:t>
      </w:r>
      <w:r w:rsidR="007760AA">
        <w:rPr>
          <w:rFonts w:ascii="Arial" w:hAnsi="Arial" w:cs="Arial"/>
          <w:lang w:val="en-GB"/>
        </w:rPr>
        <w:t xml:space="preserve"> </w:t>
      </w:r>
      <w:r w:rsidR="007760AA" w:rsidRPr="001E3173">
        <w:rPr>
          <w:rFonts w:ascii="Arial" w:hAnsi="Arial" w:cs="Arial"/>
          <w:lang w:val="en-GB"/>
        </w:rPr>
        <w:t>before applying for the STSM</w:t>
      </w:r>
      <w:r>
        <w:rPr>
          <w:rFonts w:ascii="Arial" w:hAnsi="Arial" w:cs="Arial"/>
          <w:lang w:val="en-GB"/>
        </w:rPr>
        <w:t>.</w:t>
      </w:r>
    </w:p>
    <w:p w14:paraId="6947EB47" w14:textId="4D2685C9" w:rsidR="009806C8" w:rsidRPr="00937A76" w:rsidRDefault="009806C8" w:rsidP="00DF5071">
      <w:pPr>
        <w:jc w:val="both"/>
        <w:rPr>
          <w:rFonts w:ascii="Arial" w:hAnsi="Arial" w:cs="Arial"/>
          <w:lang w:val="en-GB"/>
        </w:rPr>
      </w:pPr>
      <w:hyperlink r:id="rId12" w:history="1">
        <w:r w:rsidRPr="00937A76">
          <w:rPr>
            <w:rStyle w:val="Hipervnculo"/>
            <w:rFonts w:ascii="Arial" w:hAnsi="Arial" w:cs="Arial"/>
            <w:lang w:val="en-GB"/>
          </w:rPr>
          <w:t>Annotated Rules for COST Actions</w:t>
        </w:r>
      </w:hyperlink>
      <w:r w:rsidRPr="00937A76">
        <w:rPr>
          <w:rFonts w:ascii="Arial" w:hAnsi="Arial" w:cs="Arial"/>
          <w:lang w:val="en-GB"/>
        </w:rPr>
        <w:t xml:space="preserve"> </w:t>
      </w:r>
    </w:p>
    <w:p w14:paraId="70CB3D72" w14:textId="0DD0D863" w:rsidR="000609B9" w:rsidRDefault="009806C8" w:rsidP="00DF5071">
      <w:pPr>
        <w:jc w:val="both"/>
      </w:pPr>
      <w:hyperlink r:id="rId13" w:history="1">
        <w:r w:rsidRPr="00937A76">
          <w:rPr>
            <w:rStyle w:val="Hipervnculo"/>
            <w:rFonts w:ascii="Arial" w:hAnsi="Arial" w:cs="Arial"/>
            <w:lang w:val="en-GB"/>
          </w:rPr>
          <w:t>Grant Awarding – User Guide</w:t>
        </w:r>
      </w:hyperlink>
    </w:p>
    <w:p w14:paraId="037A2975" w14:textId="77777777" w:rsidR="00F62AC9" w:rsidRPr="00937A76" w:rsidRDefault="00F62AC9" w:rsidP="00DF5071">
      <w:pPr>
        <w:jc w:val="both"/>
        <w:rPr>
          <w:rFonts w:ascii="Arial" w:hAnsi="Arial" w:cs="Arial"/>
          <w:lang w:val="en-GB"/>
        </w:rPr>
      </w:pPr>
    </w:p>
    <w:p w14:paraId="05C495F2" w14:textId="4FD55795" w:rsidR="000A3425" w:rsidRDefault="00845C84" w:rsidP="00417480">
      <w:pPr>
        <w:pStyle w:val="Ttulo2"/>
        <w:numPr>
          <w:ilvl w:val="1"/>
          <w:numId w:val="37"/>
        </w:numPr>
        <w:rPr>
          <w:rFonts w:ascii="Arial" w:hAnsi="Arial" w:cs="Arial"/>
          <w:b/>
          <w:bCs/>
          <w:color w:val="4DB5A1"/>
          <w:sz w:val="24"/>
          <w:szCs w:val="24"/>
          <w:lang w:val="en-GB"/>
        </w:rPr>
      </w:pPr>
      <w:bookmarkStart w:id="3" w:name="_Toc221024522"/>
      <w:r w:rsidRPr="004771E1">
        <w:rPr>
          <w:rFonts w:ascii="Arial" w:hAnsi="Arial" w:cs="Arial"/>
          <w:b/>
          <w:bCs/>
          <w:color w:val="4DB5A1"/>
          <w:sz w:val="24"/>
          <w:szCs w:val="24"/>
          <w:lang w:val="en-GB"/>
        </w:rPr>
        <w:t>Purpose of a STSM</w:t>
      </w:r>
      <w:bookmarkEnd w:id="3"/>
      <w:r w:rsidRPr="004771E1">
        <w:rPr>
          <w:rFonts w:ascii="Arial" w:hAnsi="Arial" w:cs="Arial"/>
          <w:b/>
          <w:bCs/>
          <w:color w:val="4DB5A1"/>
          <w:sz w:val="24"/>
          <w:szCs w:val="24"/>
          <w:lang w:val="en-GB"/>
        </w:rPr>
        <w:t xml:space="preserve"> </w:t>
      </w:r>
    </w:p>
    <w:p w14:paraId="65660F15" w14:textId="77777777" w:rsidR="008D2ED9" w:rsidRPr="008D2ED9" w:rsidRDefault="008D2ED9" w:rsidP="008D2ED9">
      <w:pPr>
        <w:rPr>
          <w:lang w:val="en-GB"/>
        </w:rPr>
      </w:pPr>
    </w:p>
    <w:p w14:paraId="7F27E4A1" w14:textId="77777777" w:rsidR="00845C84" w:rsidRDefault="00845C84" w:rsidP="00DF5071">
      <w:pPr>
        <w:jc w:val="both"/>
        <w:rPr>
          <w:rFonts w:ascii="Arial" w:hAnsi="Arial" w:cs="Arial"/>
          <w:lang w:val="en-GB"/>
        </w:rPr>
      </w:pPr>
      <w:r w:rsidRPr="001E3173">
        <w:rPr>
          <w:rFonts w:ascii="Arial" w:hAnsi="Arial" w:cs="Arial"/>
          <w:lang w:val="en-GB"/>
        </w:rPr>
        <w:t xml:space="preserve">Short-Term Scientific Missions are visits </w:t>
      </w:r>
      <w:r w:rsidRPr="004E5D12">
        <w:rPr>
          <w:rFonts w:ascii="Arial" w:hAnsi="Arial" w:cs="Arial"/>
          <w:lang w:val="en-GB"/>
        </w:rPr>
        <w:t xml:space="preserve">of a </w:t>
      </w:r>
      <w:r w:rsidRPr="00DF5071">
        <w:rPr>
          <w:rFonts w:ascii="Arial" w:hAnsi="Arial" w:cs="Arial"/>
          <w:lang w:val="en-GB"/>
        </w:rPr>
        <w:t xml:space="preserve">researcher </w:t>
      </w:r>
      <w:r w:rsidRPr="004E5D12">
        <w:rPr>
          <w:rFonts w:ascii="Arial" w:hAnsi="Arial" w:cs="Arial"/>
          <w:lang w:val="en-GB"/>
        </w:rPr>
        <w:t xml:space="preserve">or </w:t>
      </w:r>
      <w:r w:rsidRPr="00DF5071">
        <w:rPr>
          <w:rFonts w:ascii="Arial" w:hAnsi="Arial" w:cs="Arial"/>
          <w:lang w:val="en-GB"/>
        </w:rPr>
        <w:t xml:space="preserve">innovator </w:t>
      </w:r>
      <w:r w:rsidRPr="004E5D12">
        <w:rPr>
          <w:rFonts w:ascii="Arial" w:hAnsi="Arial" w:cs="Arial"/>
          <w:lang w:val="en-GB"/>
        </w:rPr>
        <w:t xml:space="preserve">to </w:t>
      </w:r>
      <w:r w:rsidRPr="00DF5071">
        <w:rPr>
          <w:rFonts w:ascii="Arial" w:hAnsi="Arial" w:cs="Arial"/>
          <w:lang w:val="en-GB"/>
        </w:rPr>
        <w:t xml:space="preserve">a </w:t>
      </w:r>
      <w:r w:rsidRPr="004E5D12">
        <w:rPr>
          <w:rFonts w:ascii="Arial" w:hAnsi="Arial" w:cs="Arial"/>
          <w:b/>
          <w:bCs/>
          <w:lang w:val="en-GB"/>
        </w:rPr>
        <w:t>host organization</w:t>
      </w:r>
      <w:r w:rsidRPr="00DF5071">
        <w:rPr>
          <w:rFonts w:ascii="Arial" w:hAnsi="Arial" w:cs="Arial"/>
          <w:lang w:val="en-GB"/>
        </w:rPr>
        <w:t xml:space="preserve"> </w:t>
      </w:r>
      <w:r w:rsidRPr="004E5D12">
        <w:rPr>
          <w:rFonts w:ascii="Arial" w:hAnsi="Arial" w:cs="Arial"/>
          <w:lang w:val="en-GB"/>
        </w:rPr>
        <w:t>located</w:t>
      </w:r>
      <w:r w:rsidRPr="001E3173">
        <w:rPr>
          <w:rFonts w:ascii="Arial" w:hAnsi="Arial" w:cs="Arial"/>
          <w:lang w:val="en-GB"/>
        </w:rPr>
        <w:t xml:space="preserve"> in a </w:t>
      </w:r>
      <w:r w:rsidRPr="00DF5071">
        <w:rPr>
          <w:rFonts w:ascii="Arial" w:hAnsi="Arial" w:cs="Arial"/>
          <w:b/>
          <w:bCs/>
          <w:lang w:val="en-GB"/>
        </w:rPr>
        <w:t>different country</w:t>
      </w:r>
      <w:r w:rsidRPr="001E3173">
        <w:rPr>
          <w:rFonts w:ascii="Arial" w:hAnsi="Arial" w:cs="Arial"/>
          <w:lang w:val="en-GB"/>
        </w:rPr>
        <w:t xml:space="preserve"> than the country of affiliation (for Affiliation, </w:t>
      </w:r>
      <w:r w:rsidRPr="00DF5071">
        <w:rPr>
          <w:rFonts w:ascii="Arial" w:hAnsi="Arial" w:cs="Arial"/>
          <w:i/>
          <w:iCs/>
          <w:lang w:val="en-GB"/>
        </w:rPr>
        <w:t>see Article 4.1.1.1.1</w:t>
      </w:r>
      <w:r w:rsidRPr="001E3173">
        <w:rPr>
          <w:rFonts w:ascii="Arial" w:hAnsi="Arial" w:cs="Arial"/>
          <w:lang w:val="en-GB"/>
        </w:rPr>
        <w:t xml:space="preserve"> on Annotated Rules for COST Actions document) for specific work to be carried out and for a determined </w:t>
      </w:r>
      <w:proofErr w:type="gramStart"/>
      <w:r w:rsidRPr="001E3173">
        <w:rPr>
          <w:rFonts w:ascii="Arial" w:hAnsi="Arial" w:cs="Arial"/>
          <w:lang w:val="en-GB"/>
        </w:rPr>
        <w:t>period of time</w:t>
      </w:r>
      <w:proofErr w:type="gramEnd"/>
      <w:r w:rsidRPr="001E3173">
        <w:rPr>
          <w:rFonts w:ascii="Arial" w:hAnsi="Arial" w:cs="Arial"/>
          <w:lang w:val="en-GB"/>
        </w:rPr>
        <w:t>. STSMs are valuable:</w:t>
      </w:r>
    </w:p>
    <w:p w14:paraId="5E12F29A" w14:textId="40AE8B47" w:rsidR="00845C84" w:rsidRPr="001E3173" w:rsidRDefault="000609B9" w:rsidP="00DF5071">
      <w:pPr>
        <w:jc w:val="both"/>
        <w:rPr>
          <w:rFonts w:ascii="Arial" w:hAnsi="Arial" w:cs="Arial"/>
          <w:lang w:val="en-GB"/>
        </w:rPr>
      </w:pPr>
      <w:r>
        <w:rPr>
          <w:rFonts w:ascii="Arial" w:hAnsi="Arial" w:cs="Arial"/>
          <w:lang w:val="en-GB"/>
        </w:rPr>
        <w:t>(</w:t>
      </w:r>
      <w:proofErr w:type="spellStart"/>
      <w:r>
        <w:rPr>
          <w:rFonts w:ascii="Arial" w:hAnsi="Arial" w:cs="Arial"/>
          <w:lang w:val="en-GB"/>
        </w:rPr>
        <w:t>i</w:t>
      </w:r>
      <w:proofErr w:type="spellEnd"/>
      <w:r>
        <w:rPr>
          <w:rFonts w:ascii="Arial" w:hAnsi="Arial" w:cs="Arial"/>
          <w:lang w:val="en-GB"/>
        </w:rPr>
        <w:t xml:space="preserve">) </w:t>
      </w:r>
      <w:r w:rsidR="00845C84" w:rsidRPr="001E3173">
        <w:rPr>
          <w:rFonts w:ascii="Arial" w:hAnsi="Arial" w:cs="Arial"/>
          <w:lang w:val="en-GB"/>
        </w:rPr>
        <w:t xml:space="preserve">for the STSM Grantee, who has the chance to receive funding for implementing a project with an international team, obtaining new knowledge or access to equipment or techniques not available in the home </w:t>
      </w:r>
      <w:proofErr w:type="gramStart"/>
      <w:r w:rsidR="00845C84" w:rsidRPr="001E3173">
        <w:rPr>
          <w:rFonts w:ascii="Arial" w:hAnsi="Arial" w:cs="Arial"/>
          <w:lang w:val="en-GB"/>
        </w:rPr>
        <w:t>institution;</w:t>
      </w:r>
      <w:proofErr w:type="gramEnd"/>
    </w:p>
    <w:p w14:paraId="17F1F5FC" w14:textId="26249C19" w:rsidR="00845C84" w:rsidRPr="001E3173" w:rsidRDefault="000609B9" w:rsidP="00DF5071">
      <w:pPr>
        <w:jc w:val="both"/>
        <w:rPr>
          <w:rFonts w:ascii="Arial" w:hAnsi="Arial" w:cs="Arial"/>
          <w:lang w:val="en-GB"/>
        </w:rPr>
      </w:pPr>
      <w:r>
        <w:rPr>
          <w:rFonts w:ascii="Arial" w:hAnsi="Arial" w:cs="Arial"/>
          <w:lang w:val="en-GB"/>
        </w:rPr>
        <w:t xml:space="preserve">(ii) </w:t>
      </w:r>
      <w:r w:rsidR="00845C84" w:rsidRPr="001E3173">
        <w:rPr>
          <w:rFonts w:ascii="Arial" w:hAnsi="Arial" w:cs="Arial"/>
          <w:lang w:val="en-GB"/>
        </w:rPr>
        <w:t>for the STSM Host who can receive an international partner in their institution and extend or create a long-lasting collaboration. STSMs support specific / general topic(s) that can help achieve the Action MoU objectives and deliverables (research coordination). A STSM should specifically contribute to the scientific objectives of the COST Action, helping to achieve the Action MoU objectives and deliverables.</w:t>
      </w:r>
    </w:p>
    <w:p w14:paraId="1CFBC668" w14:textId="77777777" w:rsidR="00C82DE4" w:rsidRPr="001E3173" w:rsidRDefault="00C82DE4" w:rsidP="00DF5071">
      <w:pPr>
        <w:rPr>
          <w:rFonts w:ascii="Arial" w:hAnsi="Arial" w:cs="Arial"/>
          <w:b/>
          <w:bCs/>
          <w:lang w:val="en-GB"/>
        </w:rPr>
      </w:pPr>
    </w:p>
    <w:p w14:paraId="33D610A1" w14:textId="68FA846D" w:rsidR="00845C84" w:rsidRDefault="00845C84" w:rsidP="00417480">
      <w:pPr>
        <w:pStyle w:val="Ttulo2"/>
        <w:numPr>
          <w:ilvl w:val="1"/>
          <w:numId w:val="37"/>
        </w:numPr>
        <w:rPr>
          <w:rFonts w:ascii="Arial" w:hAnsi="Arial" w:cs="Arial"/>
          <w:b/>
          <w:bCs/>
          <w:color w:val="4DB5A1"/>
          <w:sz w:val="24"/>
          <w:szCs w:val="24"/>
          <w:lang w:val="en-GB"/>
        </w:rPr>
      </w:pPr>
      <w:bookmarkStart w:id="4" w:name="_Toc221024523"/>
      <w:r w:rsidRPr="004771E1">
        <w:rPr>
          <w:rFonts w:ascii="Arial" w:hAnsi="Arial" w:cs="Arial"/>
          <w:b/>
          <w:bCs/>
          <w:color w:val="4DB5A1"/>
          <w:sz w:val="24"/>
          <w:szCs w:val="24"/>
          <w:lang w:val="en-GB"/>
        </w:rPr>
        <w:t>Eligibility Criteria</w:t>
      </w:r>
      <w:bookmarkEnd w:id="4"/>
      <w:r w:rsidRPr="004771E1">
        <w:rPr>
          <w:rFonts w:ascii="Arial" w:hAnsi="Arial" w:cs="Arial"/>
          <w:b/>
          <w:bCs/>
          <w:color w:val="4DB5A1"/>
          <w:sz w:val="24"/>
          <w:szCs w:val="24"/>
          <w:lang w:val="en-GB"/>
        </w:rPr>
        <w:t xml:space="preserve"> </w:t>
      </w:r>
    </w:p>
    <w:p w14:paraId="693EC0F7" w14:textId="77777777" w:rsidR="008D2ED9" w:rsidRPr="008D2ED9" w:rsidRDefault="008D2ED9" w:rsidP="008D2ED9">
      <w:pPr>
        <w:rPr>
          <w:lang w:val="en-GB"/>
        </w:rPr>
      </w:pPr>
    </w:p>
    <w:p w14:paraId="3648BC3E" w14:textId="30A560C8" w:rsidR="00845C84" w:rsidRPr="001E3173" w:rsidRDefault="00845C84" w:rsidP="00DF5071">
      <w:pPr>
        <w:jc w:val="both"/>
        <w:rPr>
          <w:rFonts w:ascii="Arial" w:hAnsi="Arial" w:cs="Arial"/>
          <w:lang w:val="en-GB"/>
        </w:rPr>
      </w:pPr>
      <w:r w:rsidRPr="001E3173">
        <w:rPr>
          <w:rFonts w:ascii="Arial" w:hAnsi="Arial" w:cs="Arial"/>
          <w:lang w:val="en-GB"/>
        </w:rPr>
        <w:t>The Grant applicant(s) are Action participants with a primary affiliation (</w:t>
      </w:r>
      <w:r w:rsidRPr="00DF5071">
        <w:rPr>
          <w:rFonts w:ascii="Arial" w:hAnsi="Arial" w:cs="Arial"/>
          <w:i/>
          <w:iCs/>
          <w:lang w:val="en-GB"/>
        </w:rPr>
        <w:t>see Article 4.1.1.1.1</w:t>
      </w:r>
      <w:r w:rsidRPr="001E3173">
        <w:rPr>
          <w:rFonts w:ascii="Arial" w:hAnsi="Arial" w:cs="Arial"/>
          <w:lang w:val="en-GB"/>
        </w:rPr>
        <w:t xml:space="preserve"> </w:t>
      </w:r>
      <w:r w:rsidR="008B4A35">
        <w:rPr>
          <w:rFonts w:ascii="Arial" w:hAnsi="Arial" w:cs="Arial"/>
          <w:lang w:val="en-GB"/>
        </w:rPr>
        <w:t>in the</w:t>
      </w:r>
      <w:r w:rsidR="008B4A35" w:rsidRPr="001E3173">
        <w:rPr>
          <w:rFonts w:ascii="Arial" w:hAnsi="Arial" w:cs="Arial"/>
          <w:lang w:val="en-GB"/>
        </w:rPr>
        <w:t xml:space="preserve"> </w:t>
      </w:r>
      <w:r w:rsidRPr="001E3173">
        <w:rPr>
          <w:rFonts w:ascii="Arial" w:hAnsi="Arial" w:cs="Arial"/>
          <w:lang w:val="en-GB"/>
        </w:rPr>
        <w:t xml:space="preserve">Annotated Rules for COST Actions) to a legal entity located in a COST Full or Cooperating Member country, a COST Near Neighbour Country or a European RTD </w:t>
      </w:r>
      <w:proofErr w:type="gramStart"/>
      <w:r w:rsidRPr="001E3173">
        <w:rPr>
          <w:rFonts w:ascii="Arial" w:hAnsi="Arial" w:cs="Arial"/>
          <w:lang w:val="en-GB"/>
        </w:rPr>
        <w:t>Organization;</w:t>
      </w:r>
      <w:proofErr w:type="gramEnd"/>
    </w:p>
    <w:p w14:paraId="1F6A6281" w14:textId="77777777" w:rsidR="00845C84" w:rsidRPr="001E3173" w:rsidRDefault="00845C84" w:rsidP="00DF5071">
      <w:pPr>
        <w:jc w:val="both"/>
        <w:rPr>
          <w:rFonts w:ascii="Arial" w:hAnsi="Arial" w:cs="Arial"/>
          <w:lang w:val="en-GB"/>
        </w:rPr>
      </w:pPr>
      <w:r w:rsidRPr="001E3173">
        <w:rPr>
          <w:rFonts w:ascii="Arial" w:hAnsi="Arial" w:cs="Arial"/>
          <w:lang w:val="en-GB"/>
        </w:rPr>
        <w:t>The Grant applicant is a researcher or innovator who visits a host organization</w:t>
      </w:r>
      <w:r w:rsidRPr="001E3173">
        <w:rPr>
          <w:rFonts w:ascii="Arial" w:hAnsi="Arial" w:cs="Arial"/>
          <w:b/>
          <w:bCs/>
          <w:lang w:val="en-GB"/>
        </w:rPr>
        <w:t xml:space="preserve"> </w:t>
      </w:r>
      <w:r w:rsidRPr="001E3173">
        <w:rPr>
          <w:rFonts w:ascii="Arial" w:hAnsi="Arial" w:cs="Arial"/>
          <w:lang w:val="en-GB"/>
        </w:rPr>
        <w:t xml:space="preserve">located in a </w:t>
      </w:r>
      <w:r w:rsidRPr="001E3173">
        <w:rPr>
          <w:rFonts w:ascii="Arial" w:hAnsi="Arial" w:cs="Arial"/>
          <w:u w:val="single"/>
          <w:lang w:val="en-GB"/>
        </w:rPr>
        <w:t>different country</w:t>
      </w:r>
      <w:r w:rsidRPr="001E3173">
        <w:rPr>
          <w:rFonts w:ascii="Arial" w:hAnsi="Arial" w:cs="Arial"/>
          <w:lang w:val="en-GB"/>
        </w:rPr>
        <w:t xml:space="preserve"> than the country of affiliation (for Affiliation, </w:t>
      </w:r>
      <w:r w:rsidRPr="00DF5071">
        <w:rPr>
          <w:rFonts w:ascii="Arial" w:hAnsi="Arial" w:cs="Arial"/>
          <w:i/>
          <w:iCs/>
          <w:lang w:val="en-GB"/>
        </w:rPr>
        <w:t>see Article 4.1.1.1.1</w:t>
      </w:r>
      <w:r w:rsidRPr="001E3173">
        <w:rPr>
          <w:rFonts w:ascii="Arial" w:hAnsi="Arial" w:cs="Arial"/>
          <w:lang w:val="en-GB"/>
        </w:rPr>
        <w:t xml:space="preserve"> on Annotated Rules for COST Actions document) for specific work to be carried out and for a determined period of </w:t>
      </w:r>
      <w:proofErr w:type="gramStart"/>
      <w:r w:rsidRPr="001E3173">
        <w:rPr>
          <w:rFonts w:ascii="Arial" w:hAnsi="Arial" w:cs="Arial"/>
          <w:lang w:val="en-GB"/>
        </w:rPr>
        <w:t>time;</w:t>
      </w:r>
      <w:proofErr w:type="gramEnd"/>
    </w:p>
    <w:p w14:paraId="4F51A962" w14:textId="5D45E930" w:rsidR="00845C84" w:rsidRPr="001E3173" w:rsidRDefault="00845C84" w:rsidP="00DF5071">
      <w:pPr>
        <w:jc w:val="both"/>
        <w:rPr>
          <w:rFonts w:ascii="Arial" w:hAnsi="Arial" w:cs="Arial"/>
          <w:lang w:val="en-GB"/>
        </w:rPr>
      </w:pPr>
      <w:r w:rsidRPr="001E3173">
        <w:rPr>
          <w:rFonts w:ascii="Arial" w:hAnsi="Arial" w:cs="Arial"/>
          <w:lang w:val="en-GB"/>
        </w:rPr>
        <w:lastRenderedPageBreak/>
        <w:t xml:space="preserve">The STSM must have a </w:t>
      </w:r>
      <w:r w:rsidRPr="00DF5071">
        <w:rPr>
          <w:rFonts w:ascii="Arial" w:hAnsi="Arial" w:cs="Arial"/>
          <w:u w:val="single"/>
          <w:lang w:val="en-GB"/>
        </w:rPr>
        <w:t>minimum duration of 5 calendar days (including travel)</w:t>
      </w:r>
      <w:r w:rsidRPr="001E3173">
        <w:rPr>
          <w:rFonts w:ascii="Arial" w:hAnsi="Arial" w:cs="Arial"/>
          <w:lang w:val="en-GB"/>
        </w:rPr>
        <w:t xml:space="preserve"> and </w:t>
      </w:r>
      <w:r w:rsidR="00F62AC9">
        <w:rPr>
          <w:rFonts w:ascii="Arial" w:hAnsi="Arial" w:cs="Arial"/>
          <w:lang w:val="en-GB"/>
        </w:rPr>
        <w:t>be implemented</w:t>
      </w:r>
      <w:r w:rsidRPr="001E3173">
        <w:rPr>
          <w:rFonts w:ascii="Arial" w:hAnsi="Arial" w:cs="Arial"/>
          <w:lang w:val="en-GB"/>
        </w:rPr>
        <w:t xml:space="preserve"> </w:t>
      </w:r>
      <w:r w:rsidR="00183FC9" w:rsidRPr="000C737D">
        <w:rPr>
          <w:rFonts w:ascii="Arial" w:hAnsi="Arial" w:cs="Arial"/>
          <w:lang w:val="en-GB"/>
        </w:rPr>
        <w:t xml:space="preserve">between </w:t>
      </w:r>
      <w:bookmarkStart w:id="5" w:name="_Hlk177458825"/>
      <w:r w:rsidR="00F22074" w:rsidRPr="00093754">
        <w:rPr>
          <w:rFonts w:ascii="Arial" w:hAnsi="Arial" w:cs="Arial"/>
          <w:b/>
          <w:bCs/>
          <w:color w:val="DE663B"/>
          <w:lang w:val="en-GB"/>
        </w:rPr>
        <w:t xml:space="preserve">March </w:t>
      </w:r>
      <w:proofErr w:type="gramStart"/>
      <w:r w:rsidR="00F62AC9">
        <w:rPr>
          <w:rFonts w:ascii="Arial" w:hAnsi="Arial" w:cs="Arial"/>
          <w:b/>
          <w:bCs/>
          <w:color w:val="DE663B"/>
          <w:lang w:val="en-GB"/>
        </w:rPr>
        <w:t>1</w:t>
      </w:r>
      <w:r w:rsidR="00F62AC9">
        <w:rPr>
          <w:rFonts w:ascii="Arial" w:hAnsi="Arial" w:cs="Arial"/>
          <w:b/>
          <w:bCs/>
          <w:color w:val="DE663B"/>
          <w:vertAlign w:val="superscript"/>
          <w:lang w:val="en-GB"/>
        </w:rPr>
        <w:t>st</w:t>
      </w:r>
      <w:r w:rsidR="00F22074" w:rsidRPr="00093754">
        <w:rPr>
          <w:rFonts w:ascii="Arial" w:hAnsi="Arial" w:cs="Arial"/>
          <w:b/>
          <w:bCs/>
          <w:color w:val="DE663B"/>
          <w:lang w:val="en-GB"/>
        </w:rPr>
        <w:t xml:space="preserve"> 2026</w:t>
      </w:r>
      <w:proofErr w:type="gramEnd"/>
      <w:r w:rsidR="00F22074" w:rsidRPr="00093754">
        <w:rPr>
          <w:rFonts w:ascii="Arial" w:hAnsi="Arial" w:cs="Arial"/>
          <w:b/>
          <w:bCs/>
          <w:color w:val="DE663B"/>
          <w:lang w:val="en-GB"/>
        </w:rPr>
        <w:t xml:space="preserve"> –</w:t>
      </w:r>
      <w:r w:rsidR="00F22074" w:rsidRPr="00093754">
        <w:rPr>
          <w:rFonts w:ascii="Arial" w:hAnsi="Arial" w:cs="Arial"/>
          <w:color w:val="DE663B"/>
          <w:lang w:val="en-GB"/>
        </w:rPr>
        <w:t xml:space="preserve"> </w:t>
      </w:r>
      <w:r w:rsidR="00F22074" w:rsidRPr="00093754">
        <w:rPr>
          <w:rFonts w:ascii="Arial" w:hAnsi="Arial" w:cs="Arial"/>
          <w:b/>
          <w:color w:val="DE663B"/>
          <w:lang w:val="en-GB"/>
        </w:rPr>
        <w:t>September</w:t>
      </w:r>
      <w:r w:rsidR="00F22074" w:rsidRPr="00093754">
        <w:rPr>
          <w:rFonts w:ascii="Arial" w:hAnsi="Arial" w:cs="Arial"/>
          <w:color w:val="DE663B"/>
          <w:lang w:val="en-GB"/>
        </w:rPr>
        <w:t xml:space="preserve"> </w:t>
      </w:r>
      <w:r w:rsidR="00F22074" w:rsidRPr="00093754">
        <w:rPr>
          <w:rFonts w:ascii="Arial" w:hAnsi="Arial" w:cs="Arial"/>
          <w:b/>
          <w:color w:val="DE663B"/>
          <w:lang w:val="en-GB"/>
        </w:rPr>
        <w:t>30</w:t>
      </w:r>
      <w:r w:rsidR="00F22074" w:rsidRPr="00093754">
        <w:rPr>
          <w:rFonts w:ascii="Arial" w:hAnsi="Arial" w:cs="Arial"/>
          <w:b/>
          <w:color w:val="DE663B"/>
          <w:vertAlign w:val="superscript"/>
          <w:lang w:val="en-GB"/>
        </w:rPr>
        <w:t>th</w:t>
      </w:r>
      <w:proofErr w:type="gramStart"/>
      <w:r w:rsidR="00F22074" w:rsidRPr="00093754">
        <w:rPr>
          <w:rFonts w:ascii="Arial" w:hAnsi="Arial" w:cs="Arial"/>
          <w:b/>
          <w:bCs/>
          <w:color w:val="DE663B"/>
          <w:lang w:val="en-GB"/>
        </w:rPr>
        <w:t xml:space="preserve"> 2026</w:t>
      </w:r>
      <w:proofErr w:type="gramEnd"/>
      <w:r w:rsidR="00183FC9" w:rsidRPr="00DF5071">
        <w:rPr>
          <w:rFonts w:ascii="Arial" w:hAnsi="Arial" w:cs="Arial"/>
          <w:color w:val="000000" w:themeColor="text1"/>
          <w:lang w:val="en-GB"/>
        </w:rPr>
        <w:t>;</w:t>
      </w:r>
      <w:bookmarkEnd w:id="5"/>
    </w:p>
    <w:p w14:paraId="318B1FE8" w14:textId="72509933" w:rsidR="00845C84" w:rsidRDefault="00845C84" w:rsidP="00A37043">
      <w:pPr>
        <w:jc w:val="both"/>
        <w:rPr>
          <w:rFonts w:ascii="Arial" w:hAnsi="Arial" w:cs="Arial"/>
          <w:lang w:val="en-GB"/>
        </w:rPr>
      </w:pPr>
      <w:r w:rsidRPr="001E3173">
        <w:rPr>
          <w:rFonts w:ascii="Arial" w:hAnsi="Arial" w:cs="Arial"/>
          <w:lang w:val="en-GB"/>
        </w:rPr>
        <w:t xml:space="preserve">The COST Association and the Grant Holder of the Action cannot be considered as being an STSM grantee’s employer, i.e. the STSM Grant cannot be considered as a </w:t>
      </w:r>
      <w:proofErr w:type="gramStart"/>
      <w:r w:rsidRPr="001E3173">
        <w:rPr>
          <w:rFonts w:ascii="Arial" w:hAnsi="Arial" w:cs="Arial"/>
          <w:lang w:val="en-GB"/>
        </w:rPr>
        <w:t>salary;</w:t>
      </w:r>
      <w:proofErr w:type="gramEnd"/>
    </w:p>
    <w:p w14:paraId="1A775108" w14:textId="77777777" w:rsidR="006E7736" w:rsidRDefault="006E7736" w:rsidP="00A37043">
      <w:pPr>
        <w:jc w:val="both"/>
        <w:rPr>
          <w:rFonts w:ascii="Arial" w:hAnsi="Arial" w:cs="Arial"/>
          <w:lang w:val="en-GB"/>
        </w:rPr>
      </w:pPr>
    </w:p>
    <w:p w14:paraId="431FA94B" w14:textId="5777AE7D" w:rsidR="00301CAB" w:rsidRDefault="00301CAB" w:rsidP="00417480">
      <w:pPr>
        <w:pStyle w:val="Ttulo2"/>
        <w:numPr>
          <w:ilvl w:val="1"/>
          <w:numId w:val="37"/>
        </w:numPr>
        <w:rPr>
          <w:rFonts w:ascii="Arial" w:hAnsi="Arial" w:cs="Arial"/>
          <w:b/>
          <w:color w:val="4DB5A1"/>
          <w:sz w:val="24"/>
          <w:szCs w:val="24"/>
          <w:lang w:val="en-GB"/>
        </w:rPr>
      </w:pPr>
      <w:bookmarkStart w:id="6" w:name="_Toc221024524"/>
      <w:r w:rsidRPr="004771E1">
        <w:rPr>
          <w:rFonts w:ascii="Arial" w:hAnsi="Arial" w:cs="Arial"/>
          <w:b/>
          <w:bCs/>
          <w:color w:val="4DB5A1"/>
          <w:sz w:val="24"/>
          <w:szCs w:val="24"/>
          <w:lang w:val="en-GB"/>
        </w:rPr>
        <w:t xml:space="preserve">Scope of </w:t>
      </w:r>
      <w:r w:rsidR="00583F0D" w:rsidRPr="004771E1">
        <w:rPr>
          <w:rFonts w:ascii="Arial" w:hAnsi="Arial" w:cs="Arial"/>
          <w:b/>
          <w:color w:val="4DB5A1"/>
          <w:sz w:val="24"/>
          <w:szCs w:val="24"/>
          <w:lang w:val="en-GB"/>
        </w:rPr>
        <w:t>CINNAMON</w:t>
      </w:r>
      <w:bookmarkEnd w:id="6"/>
    </w:p>
    <w:p w14:paraId="2142E6B1" w14:textId="77777777" w:rsidR="008D2ED9" w:rsidRPr="008D2ED9" w:rsidRDefault="008D2ED9" w:rsidP="008D2ED9">
      <w:pPr>
        <w:rPr>
          <w:lang w:val="en-GB"/>
        </w:rPr>
      </w:pPr>
    </w:p>
    <w:p w14:paraId="1E070586" w14:textId="03F8AFFA" w:rsidR="006E5EF6" w:rsidRPr="00A37043" w:rsidRDefault="006E5EF6" w:rsidP="00A37043">
      <w:pPr>
        <w:jc w:val="both"/>
        <w:rPr>
          <w:rFonts w:ascii="Arial" w:hAnsi="Arial" w:cs="Arial"/>
          <w:lang w:val="en-GB"/>
        </w:rPr>
      </w:pPr>
      <w:r w:rsidRPr="00A37043">
        <w:rPr>
          <w:rFonts w:ascii="Arial" w:hAnsi="Arial" w:cs="Arial"/>
          <w:lang w:val="en-GB"/>
        </w:rPr>
        <w:t>The CINNAMON COST Action is dedicated to expanding, harmonising, and strengthening CAR-T cell therapy expertise across Europe. By linking academic manufacturers, clinicians, researchers, regulators, patient organisations, and industry stakeholders, CINNAMON aims to accelerate innovation, ensure equitable access, and build the foundations for decentralised CAR</w:t>
      </w:r>
      <w:r w:rsidRPr="00A37043">
        <w:rPr>
          <w:rFonts w:ascii="Cambria Math" w:hAnsi="Cambria Math" w:cs="Cambria Math"/>
          <w:lang w:val="en-GB"/>
        </w:rPr>
        <w:t>‑</w:t>
      </w:r>
      <w:r w:rsidRPr="00A37043">
        <w:rPr>
          <w:rFonts w:ascii="Arial" w:hAnsi="Arial" w:cs="Arial"/>
          <w:lang w:val="en-GB"/>
        </w:rPr>
        <w:t>T manufacturing. Our network brings together centres from across Europe and beyond, working collaboratively to share knowledge, develop standards, foster training, and create a robust ecosystem for advanced cellular immunotherapies.</w:t>
      </w:r>
    </w:p>
    <w:p w14:paraId="47B9ED69" w14:textId="779292EC" w:rsidR="00845C84" w:rsidRPr="00A37043" w:rsidRDefault="00845C84" w:rsidP="00A37043">
      <w:pPr>
        <w:jc w:val="both"/>
        <w:rPr>
          <w:rFonts w:ascii="Arial" w:hAnsi="Arial" w:cs="Arial"/>
          <w:b/>
          <w:bCs/>
          <w:color w:val="DE663B"/>
          <w:u w:val="single"/>
          <w:lang w:val="en-GB"/>
        </w:rPr>
      </w:pPr>
      <w:r w:rsidRPr="006E5EF6">
        <w:rPr>
          <w:rFonts w:ascii="Arial" w:hAnsi="Arial" w:cs="Arial"/>
          <w:lang w:val="en-GB"/>
        </w:rPr>
        <w:t xml:space="preserve">For further details and specific objectives, please read the Memorandum of Understanding (MoU) of </w:t>
      </w:r>
      <w:r w:rsidR="00AA204E" w:rsidRPr="006E5EF6">
        <w:rPr>
          <w:rFonts w:ascii="Arial" w:hAnsi="Arial" w:cs="Arial"/>
          <w:lang w:val="en-GB"/>
        </w:rPr>
        <w:t>CINNAMON</w:t>
      </w:r>
      <w:r w:rsidR="0021642D" w:rsidRPr="006E5EF6">
        <w:rPr>
          <w:rFonts w:ascii="Arial" w:hAnsi="Arial" w:cs="Arial"/>
          <w:lang w:val="en-GB"/>
        </w:rPr>
        <w:t xml:space="preserve"> </w:t>
      </w:r>
      <w:r w:rsidRPr="006E5EF6">
        <w:rPr>
          <w:rFonts w:ascii="Arial" w:hAnsi="Arial" w:cs="Arial"/>
          <w:lang w:val="en-GB"/>
        </w:rPr>
        <w:t>COST Action:</w:t>
      </w:r>
      <w:r w:rsidR="00AA204E" w:rsidRPr="00A37043">
        <w:rPr>
          <w:rFonts w:ascii="Arial" w:hAnsi="Arial" w:cs="Arial"/>
        </w:rPr>
        <w:t xml:space="preserve"> </w:t>
      </w:r>
      <w:hyperlink r:id="rId14" w:history="1">
        <w:r w:rsidR="00AA204E" w:rsidRPr="006E5EF6">
          <w:rPr>
            <w:rStyle w:val="Hipervnculo"/>
            <w:rFonts w:ascii="Arial" w:hAnsi="Arial" w:cs="Arial"/>
            <w:lang w:val="en-GB"/>
          </w:rPr>
          <w:t>https://www.cost.eu/actions/CA24115/</w:t>
        </w:r>
      </w:hyperlink>
      <w:r w:rsidRPr="006E5EF6">
        <w:rPr>
          <w:rFonts w:ascii="Arial" w:hAnsi="Arial" w:cs="Arial"/>
          <w:lang w:val="en-GB"/>
        </w:rPr>
        <w:t>.</w:t>
      </w:r>
      <w:r w:rsidR="006231A0">
        <w:rPr>
          <w:rFonts w:ascii="Arial" w:hAnsi="Arial" w:cs="Arial"/>
          <w:lang w:val="en-GB"/>
        </w:rPr>
        <w:t xml:space="preserve"> </w:t>
      </w:r>
      <w:r w:rsidR="006231A0" w:rsidRPr="00A37043">
        <w:rPr>
          <w:rFonts w:ascii="Arial" w:hAnsi="Arial" w:cs="Arial"/>
          <w:b/>
          <w:bCs/>
          <w:color w:val="DE663B"/>
          <w:u w:val="single"/>
          <w:lang w:val="en-GB"/>
        </w:rPr>
        <w:t>Please, note that the STSM should comply with the scope of the Action</w:t>
      </w:r>
      <w:r w:rsidR="006231A0" w:rsidRPr="00A37043">
        <w:rPr>
          <w:rFonts w:ascii="Arial" w:hAnsi="Arial" w:cs="Arial"/>
          <w:color w:val="000000" w:themeColor="text1"/>
          <w:lang w:val="en-GB"/>
        </w:rPr>
        <w:t>.</w:t>
      </w:r>
    </w:p>
    <w:p w14:paraId="6E112F1A" w14:textId="77777777" w:rsidR="006231A0" w:rsidRDefault="006231A0" w:rsidP="00A37043">
      <w:pPr>
        <w:pStyle w:val="Title2"/>
        <w:jc w:val="both"/>
        <w:rPr>
          <w:color w:val="4DB5A1"/>
          <w:sz w:val="28"/>
          <w:szCs w:val="28"/>
        </w:rPr>
      </w:pPr>
    </w:p>
    <w:p w14:paraId="202D2F70" w14:textId="5D4EDCEF" w:rsidR="004860FB" w:rsidRPr="00187E51" w:rsidRDefault="003915BF" w:rsidP="00373576">
      <w:pPr>
        <w:pStyle w:val="Title2"/>
        <w:numPr>
          <w:ilvl w:val="0"/>
          <w:numId w:val="37"/>
        </w:numPr>
        <w:jc w:val="both"/>
        <w:outlineLvl w:val="0"/>
        <w:rPr>
          <w:bCs/>
          <w:color w:val="4DB5A1"/>
          <w:sz w:val="28"/>
          <w:szCs w:val="28"/>
        </w:rPr>
      </w:pPr>
      <w:bookmarkStart w:id="7" w:name="_Toc220337831"/>
      <w:bookmarkStart w:id="8" w:name="_Toc221024525"/>
      <w:r w:rsidRPr="00187E51">
        <w:rPr>
          <w:bCs/>
          <w:color w:val="4DB5A1"/>
          <w:sz w:val="28"/>
          <w:szCs w:val="28"/>
        </w:rPr>
        <w:t>STSM application documents</w:t>
      </w:r>
      <w:bookmarkStart w:id="9" w:name="_Toc220337832"/>
      <w:bookmarkEnd w:id="7"/>
      <w:bookmarkEnd w:id="8"/>
      <w:bookmarkEnd w:id="9"/>
    </w:p>
    <w:p w14:paraId="6410D0D2" w14:textId="77777777" w:rsidR="004860FB" w:rsidRDefault="004860FB" w:rsidP="00A37043">
      <w:pPr>
        <w:pStyle w:val="Title2"/>
        <w:jc w:val="both"/>
        <w:rPr>
          <w:color w:val="4DB5A1"/>
          <w:sz w:val="28"/>
          <w:szCs w:val="28"/>
        </w:rPr>
      </w:pPr>
    </w:p>
    <w:p w14:paraId="2DB40274" w14:textId="77777777" w:rsidR="004860FB" w:rsidRPr="00A37043" w:rsidRDefault="004860FB" w:rsidP="00A37043">
      <w:pPr>
        <w:pStyle w:val="Title2"/>
        <w:jc w:val="both"/>
        <w:rPr>
          <w:b w:val="0"/>
          <w:bCs/>
          <w:color w:val="auto"/>
          <w:sz w:val="22"/>
          <w:szCs w:val="22"/>
        </w:rPr>
      </w:pPr>
      <w:bookmarkStart w:id="10" w:name="_Toc220337833"/>
      <w:r w:rsidRPr="00A37043">
        <w:rPr>
          <w:b w:val="0"/>
          <w:bCs/>
          <w:color w:val="auto"/>
          <w:sz w:val="22"/>
          <w:szCs w:val="22"/>
        </w:rPr>
        <w:t>The following documents should be submitted:</w:t>
      </w:r>
      <w:bookmarkEnd w:id="10"/>
    </w:p>
    <w:p w14:paraId="6DCEEEEF" w14:textId="77777777" w:rsidR="004860FB" w:rsidRPr="00A37043" w:rsidRDefault="004860FB" w:rsidP="00A37043">
      <w:pPr>
        <w:pStyle w:val="Title2"/>
        <w:jc w:val="both"/>
        <w:rPr>
          <w:b w:val="0"/>
          <w:bCs/>
          <w:color w:val="auto"/>
          <w:sz w:val="22"/>
          <w:szCs w:val="22"/>
        </w:rPr>
      </w:pPr>
    </w:p>
    <w:p w14:paraId="076ACB96" w14:textId="499CFCF6" w:rsidR="004860FB" w:rsidRPr="00287B52" w:rsidRDefault="002C7638" w:rsidP="00B573E6">
      <w:pPr>
        <w:pStyle w:val="Title2"/>
        <w:numPr>
          <w:ilvl w:val="0"/>
          <w:numId w:val="36"/>
        </w:numPr>
        <w:ind w:left="360"/>
        <w:jc w:val="both"/>
        <w:rPr>
          <w:b w:val="0"/>
          <w:bCs/>
          <w:color w:val="auto"/>
          <w:sz w:val="22"/>
          <w:szCs w:val="22"/>
        </w:rPr>
      </w:pPr>
      <w:bookmarkStart w:id="11" w:name="_Toc220337834"/>
      <w:r>
        <w:rPr>
          <w:color w:val="auto"/>
          <w:sz w:val="22"/>
          <w:szCs w:val="22"/>
        </w:rPr>
        <w:t xml:space="preserve">STSM Grant Application </w:t>
      </w:r>
      <w:r>
        <w:rPr>
          <w:b w:val="0"/>
          <w:bCs/>
          <w:color w:val="auto"/>
          <w:sz w:val="22"/>
          <w:szCs w:val="22"/>
        </w:rPr>
        <w:t>based on e-COST template.</w:t>
      </w:r>
      <w:r w:rsidR="004860FB" w:rsidRPr="00A37043">
        <w:rPr>
          <w:b w:val="0"/>
          <w:bCs/>
          <w:color w:val="auto"/>
          <w:sz w:val="22"/>
          <w:szCs w:val="22"/>
        </w:rPr>
        <w:t xml:space="preserve"> </w:t>
      </w:r>
      <w:r>
        <w:rPr>
          <w:b w:val="0"/>
          <w:bCs/>
          <w:color w:val="auto"/>
          <w:sz w:val="22"/>
          <w:szCs w:val="22"/>
        </w:rPr>
        <w:t>It c</w:t>
      </w:r>
      <w:r w:rsidR="004860FB" w:rsidRPr="00A37043">
        <w:rPr>
          <w:b w:val="0"/>
          <w:bCs/>
          <w:color w:val="auto"/>
          <w:sz w:val="22"/>
          <w:szCs w:val="22"/>
        </w:rPr>
        <w:t xml:space="preserve">an be found at </w:t>
      </w:r>
      <w:hyperlink r:id="rId15" w:history="1">
        <w:r w:rsidR="004860FB" w:rsidRPr="00A37043">
          <w:rPr>
            <w:rStyle w:val="Hipervnculo"/>
            <w:b w:val="0"/>
            <w:bCs/>
            <w:sz w:val="22"/>
            <w:szCs w:val="22"/>
          </w:rPr>
          <w:t>https://www.cost.eu/STSM_GrantApplication</w:t>
        </w:r>
        <w:bookmarkEnd w:id="11"/>
      </w:hyperlink>
    </w:p>
    <w:p w14:paraId="38D9CCDF" w14:textId="77777777" w:rsidR="00287B52" w:rsidRPr="00B573E6" w:rsidRDefault="00287B52" w:rsidP="00287B52">
      <w:pPr>
        <w:pStyle w:val="Title2"/>
        <w:ind w:left="360"/>
        <w:jc w:val="both"/>
        <w:rPr>
          <w:b w:val="0"/>
          <w:bCs/>
          <w:color w:val="auto"/>
          <w:sz w:val="22"/>
          <w:szCs w:val="22"/>
        </w:rPr>
      </w:pPr>
    </w:p>
    <w:p w14:paraId="21FDEB27" w14:textId="3AA78870" w:rsidR="004860FB" w:rsidRPr="00287B52" w:rsidRDefault="004860FB" w:rsidP="00A37043">
      <w:pPr>
        <w:pStyle w:val="Title2"/>
        <w:numPr>
          <w:ilvl w:val="0"/>
          <w:numId w:val="36"/>
        </w:numPr>
        <w:ind w:left="360"/>
        <w:jc w:val="both"/>
        <w:rPr>
          <w:color w:val="auto"/>
          <w:sz w:val="22"/>
          <w:szCs w:val="22"/>
        </w:rPr>
      </w:pPr>
      <w:bookmarkStart w:id="12" w:name="_Toc220337835"/>
      <w:r w:rsidRPr="00A37043">
        <w:rPr>
          <w:color w:val="auto"/>
          <w:sz w:val="22"/>
          <w:szCs w:val="22"/>
        </w:rPr>
        <w:t>Invitation letter from the Host Institution</w:t>
      </w:r>
      <w:r>
        <w:rPr>
          <w:color w:val="auto"/>
          <w:sz w:val="22"/>
          <w:szCs w:val="22"/>
        </w:rPr>
        <w:t xml:space="preserve">. </w:t>
      </w:r>
      <w:r w:rsidRPr="00A37043">
        <w:rPr>
          <w:b w:val="0"/>
          <w:bCs/>
          <w:color w:val="auto"/>
          <w:sz w:val="22"/>
          <w:szCs w:val="22"/>
        </w:rPr>
        <w:t>It is the responsibility of the applicant to obtain a signed written agreement from the Host institution stating that the applicant may perform the activities detailed in the STSM working plan on the agreed dates. The letter must be dated back not more than 3 months, and must be signed by a permanent staff representative of the Host institution (e.g., head of the research group, PI, director of the department, head of the institute/division etc.)</w:t>
      </w:r>
      <w:bookmarkEnd w:id="12"/>
    </w:p>
    <w:p w14:paraId="606E14A7" w14:textId="77777777" w:rsidR="00287B52" w:rsidRPr="00B573E6" w:rsidRDefault="00287B52" w:rsidP="00287B52">
      <w:pPr>
        <w:pStyle w:val="Title2"/>
        <w:jc w:val="both"/>
        <w:rPr>
          <w:color w:val="auto"/>
          <w:sz w:val="22"/>
          <w:szCs w:val="22"/>
        </w:rPr>
      </w:pPr>
    </w:p>
    <w:p w14:paraId="6F46E0EE" w14:textId="77777777" w:rsidR="00AF5BB0" w:rsidRDefault="004860FB" w:rsidP="00AF5BB0">
      <w:pPr>
        <w:pStyle w:val="Title2"/>
        <w:numPr>
          <w:ilvl w:val="0"/>
          <w:numId w:val="36"/>
        </w:numPr>
        <w:ind w:left="360"/>
        <w:jc w:val="both"/>
        <w:rPr>
          <w:color w:val="auto"/>
          <w:sz w:val="22"/>
          <w:szCs w:val="22"/>
        </w:rPr>
      </w:pPr>
      <w:bookmarkStart w:id="13" w:name="_Toc220337836"/>
      <w:r w:rsidRPr="00A37043">
        <w:rPr>
          <w:color w:val="auto"/>
          <w:sz w:val="22"/>
          <w:szCs w:val="22"/>
        </w:rPr>
        <w:t>Candidate CV</w:t>
      </w:r>
      <w:bookmarkEnd w:id="13"/>
    </w:p>
    <w:p w14:paraId="245F1CB4" w14:textId="77777777" w:rsidR="00287B52" w:rsidRDefault="00287B52" w:rsidP="00287B52">
      <w:pPr>
        <w:pStyle w:val="Title2"/>
        <w:jc w:val="both"/>
        <w:rPr>
          <w:color w:val="auto"/>
          <w:sz w:val="22"/>
          <w:szCs w:val="22"/>
        </w:rPr>
      </w:pPr>
    </w:p>
    <w:p w14:paraId="725FE298" w14:textId="214731B5" w:rsidR="00474013" w:rsidRPr="00EA6005" w:rsidRDefault="00AF5BB0" w:rsidP="00E22713">
      <w:pPr>
        <w:pStyle w:val="Title2"/>
        <w:numPr>
          <w:ilvl w:val="0"/>
          <w:numId w:val="36"/>
        </w:numPr>
        <w:ind w:left="360"/>
        <w:jc w:val="both"/>
        <w:rPr>
          <w:b w:val="0"/>
          <w:bCs/>
          <w:color w:val="auto"/>
          <w:sz w:val="22"/>
          <w:szCs w:val="22"/>
        </w:rPr>
      </w:pPr>
      <w:r w:rsidRPr="00AF5BB0">
        <w:rPr>
          <w:rFonts w:cs="Arial"/>
          <w:color w:val="auto"/>
          <w:sz w:val="22"/>
          <w:szCs w:val="22"/>
        </w:rPr>
        <w:t>Supporting information template</w:t>
      </w:r>
      <w:r w:rsidR="00B501F7">
        <w:rPr>
          <w:rFonts w:cs="Arial"/>
          <w:color w:val="auto"/>
          <w:sz w:val="22"/>
          <w:szCs w:val="22"/>
        </w:rPr>
        <w:t>.</w:t>
      </w:r>
      <w:r w:rsidRPr="00AF5BB0">
        <w:rPr>
          <w:rFonts w:cs="Arial"/>
          <w:color w:val="auto"/>
          <w:sz w:val="22"/>
          <w:szCs w:val="22"/>
        </w:rPr>
        <w:t xml:space="preserve"> </w:t>
      </w:r>
      <w:r w:rsidR="00B501F7" w:rsidRPr="00B501F7">
        <w:rPr>
          <w:rFonts w:cs="Arial"/>
          <w:b w:val="0"/>
          <w:bCs/>
          <w:color w:val="auto"/>
          <w:sz w:val="22"/>
          <w:szCs w:val="22"/>
        </w:rPr>
        <w:t>S</w:t>
      </w:r>
      <w:r w:rsidRPr="00B501F7">
        <w:rPr>
          <w:rFonts w:cs="Arial"/>
          <w:b w:val="0"/>
          <w:bCs/>
          <w:color w:val="auto"/>
          <w:sz w:val="22"/>
          <w:szCs w:val="22"/>
        </w:rPr>
        <w:t>ee Annex I</w:t>
      </w:r>
    </w:p>
    <w:p w14:paraId="3CD071A3" w14:textId="44FF2529" w:rsidR="00CD2956" w:rsidRDefault="00CD2956" w:rsidP="00A37043">
      <w:pPr>
        <w:pStyle w:val="Title2"/>
        <w:jc w:val="both"/>
      </w:pPr>
    </w:p>
    <w:p w14:paraId="220A064F" w14:textId="77777777" w:rsidR="00BC1220" w:rsidRDefault="00BC1220" w:rsidP="00A37043">
      <w:pPr>
        <w:pStyle w:val="Title2"/>
        <w:jc w:val="both"/>
      </w:pPr>
    </w:p>
    <w:p w14:paraId="31872ADE" w14:textId="77777777" w:rsidR="00BC1220" w:rsidRDefault="00BC1220" w:rsidP="00A37043">
      <w:pPr>
        <w:pStyle w:val="Title2"/>
        <w:jc w:val="both"/>
      </w:pPr>
    </w:p>
    <w:p w14:paraId="06BE6845" w14:textId="77777777" w:rsidR="00BC1220" w:rsidRDefault="00BC1220" w:rsidP="00A37043">
      <w:pPr>
        <w:pStyle w:val="Title2"/>
        <w:jc w:val="both"/>
      </w:pPr>
    </w:p>
    <w:p w14:paraId="4DDA89CD" w14:textId="77777777" w:rsidR="00BC1220" w:rsidRDefault="00BC1220" w:rsidP="00A37043">
      <w:pPr>
        <w:pStyle w:val="Title2"/>
        <w:jc w:val="both"/>
      </w:pPr>
    </w:p>
    <w:p w14:paraId="7DD98065" w14:textId="77777777" w:rsidR="00BC1220" w:rsidRDefault="00BC1220" w:rsidP="00A37043">
      <w:pPr>
        <w:pStyle w:val="Title2"/>
        <w:jc w:val="both"/>
      </w:pPr>
    </w:p>
    <w:p w14:paraId="1D3BDDB6" w14:textId="77777777" w:rsidR="00BC1220" w:rsidRDefault="00BC1220" w:rsidP="00A37043">
      <w:pPr>
        <w:pStyle w:val="Title2"/>
        <w:jc w:val="both"/>
      </w:pPr>
    </w:p>
    <w:p w14:paraId="790409F3" w14:textId="77777777" w:rsidR="00BC1220" w:rsidRDefault="00BC1220" w:rsidP="00A37043">
      <w:pPr>
        <w:pStyle w:val="Title2"/>
        <w:jc w:val="both"/>
      </w:pPr>
    </w:p>
    <w:p w14:paraId="3A691B45" w14:textId="77777777" w:rsidR="00BC1220" w:rsidRDefault="00BC1220" w:rsidP="00A37043">
      <w:pPr>
        <w:pStyle w:val="Title2"/>
        <w:jc w:val="both"/>
      </w:pPr>
    </w:p>
    <w:p w14:paraId="7B10E203" w14:textId="77777777" w:rsidR="00BC1220" w:rsidRDefault="00BC1220" w:rsidP="00A37043">
      <w:pPr>
        <w:pStyle w:val="Title2"/>
        <w:jc w:val="both"/>
      </w:pPr>
    </w:p>
    <w:p w14:paraId="1B770053" w14:textId="77777777" w:rsidR="00BC1220" w:rsidRDefault="00BC1220" w:rsidP="00A37043">
      <w:pPr>
        <w:pStyle w:val="Title2"/>
        <w:jc w:val="both"/>
      </w:pPr>
    </w:p>
    <w:p w14:paraId="74B27E48" w14:textId="77777777" w:rsidR="00BC1220" w:rsidRDefault="00BC1220" w:rsidP="00A37043">
      <w:pPr>
        <w:pStyle w:val="Title2"/>
        <w:jc w:val="both"/>
      </w:pPr>
    </w:p>
    <w:p w14:paraId="1A1955DD" w14:textId="77777777" w:rsidR="00BC1220" w:rsidRDefault="00BC1220" w:rsidP="00A37043">
      <w:pPr>
        <w:pStyle w:val="Title2"/>
        <w:jc w:val="both"/>
      </w:pPr>
    </w:p>
    <w:p w14:paraId="7A84A32C" w14:textId="77777777" w:rsidR="00BC1220" w:rsidRPr="001E3173" w:rsidRDefault="00BC1220" w:rsidP="00A37043">
      <w:pPr>
        <w:pStyle w:val="Title2"/>
        <w:jc w:val="both"/>
      </w:pPr>
    </w:p>
    <w:p w14:paraId="3FAF400A" w14:textId="2C81B9CB" w:rsidR="00EA50F9" w:rsidRPr="00A37043" w:rsidRDefault="00F677EC" w:rsidP="00A37043">
      <w:pPr>
        <w:pStyle w:val="Title2"/>
        <w:numPr>
          <w:ilvl w:val="0"/>
          <w:numId w:val="37"/>
        </w:numPr>
        <w:jc w:val="both"/>
        <w:outlineLvl w:val="0"/>
        <w:rPr>
          <w:color w:val="4DB5A1"/>
          <w:sz w:val="28"/>
          <w:szCs w:val="28"/>
        </w:rPr>
      </w:pPr>
      <w:bookmarkStart w:id="14" w:name="_Toc220337838"/>
      <w:bookmarkStart w:id="15" w:name="_Toc221024526"/>
      <w:r w:rsidRPr="00A37043">
        <w:rPr>
          <w:color w:val="4DB5A1"/>
          <w:sz w:val="28"/>
          <w:szCs w:val="28"/>
        </w:rPr>
        <w:lastRenderedPageBreak/>
        <w:t>Application submission via e-COST platform</w:t>
      </w:r>
      <w:bookmarkEnd w:id="14"/>
      <w:bookmarkEnd w:id="15"/>
    </w:p>
    <w:p w14:paraId="0F59FF09" w14:textId="77777777" w:rsidR="000A3425" w:rsidRPr="001E3173" w:rsidRDefault="000A3425" w:rsidP="00635366">
      <w:pPr>
        <w:pStyle w:val="Default"/>
        <w:ind w:right="-24"/>
        <w:jc w:val="both"/>
        <w:rPr>
          <w:rFonts w:ascii="Arial" w:hAnsi="Arial" w:cs="Arial"/>
          <w:color w:val="auto"/>
          <w:sz w:val="22"/>
          <w:szCs w:val="22"/>
          <w:lang w:val="en-GB"/>
        </w:rPr>
      </w:pPr>
    </w:p>
    <w:p w14:paraId="7CD7EE26" w14:textId="77777777" w:rsidR="004A1E45" w:rsidRDefault="00D328C7" w:rsidP="00635366">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The application procedure is legally bound to the Rules for COST Actions. Eligible STSM applicants must submit their STSM applications online by logging into e-COST (</w:t>
      </w:r>
      <w:hyperlink r:id="rId16" w:history="1">
        <w:r w:rsidR="00F677EC" w:rsidRPr="00667296">
          <w:rPr>
            <w:rStyle w:val="Hipervnculo"/>
            <w:rFonts w:ascii="Arial" w:hAnsi="Arial" w:cs="Arial"/>
            <w:sz w:val="22"/>
            <w:szCs w:val="22"/>
            <w:lang w:val="en-GB"/>
          </w:rPr>
          <w:t>https://e-services.cost.eu</w:t>
        </w:r>
      </w:hyperlink>
      <w:r w:rsidR="00F677EC">
        <w:rPr>
          <w:rFonts w:ascii="Arial" w:hAnsi="Arial" w:cs="Arial"/>
          <w:color w:val="auto"/>
          <w:sz w:val="22"/>
          <w:szCs w:val="22"/>
          <w:lang w:val="en-GB"/>
        </w:rPr>
        <w:t xml:space="preserve">) </w:t>
      </w:r>
      <w:r w:rsidRPr="001E3173">
        <w:rPr>
          <w:rFonts w:ascii="Arial" w:hAnsi="Arial" w:cs="Arial"/>
          <w:color w:val="auto"/>
          <w:sz w:val="22"/>
          <w:szCs w:val="22"/>
          <w:lang w:val="en-GB"/>
        </w:rPr>
        <w:t xml:space="preserve">and go to </w:t>
      </w:r>
      <w:hyperlink r:id="rId17" w:history="1">
        <w:r w:rsidR="00F677EC" w:rsidRPr="00667296">
          <w:rPr>
            <w:rStyle w:val="Hipervnculo"/>
            <w:rFonts w:ascii="Arial" w:hAnsi="Arial" w:cs="Arial"/>
            <w:sz w:val="22"/>
            <w:szCs w:val="22"/>
            <w:lang w:val="en-GB"/>
          </w:rPr>
          <w:t>https://e-services.cost.eu/activity/grants</w:t>
        </w:r>
      </w:hyperlink>
      <w:r w:rsidR="00F677EC">
        <w:rPr>
          <w:rFonts w:ascii="Arial" w:hAnsi="Arial" w:cs="Arial"/>
          <w:color w:val="auto"/>
          <w:sz w:val="22"/>
          <w:szCs w:val="22"/>
          <w:lang w:val="en-GB"/>
        </w:rPr>
        <w:t xml:space="preserve"> </w:t>
      </w:r>
      <w:r w:rsidRPr="001E3173">
        <w:rPr>
          <w:rFonts w:ascii="Arial" w:hAnsi="Arial" w:cs="Arial"/>
          <w:color w:val="auto"/>
          <w:sz w:val="22"/>
          <w:szCs w:val="22"/>
          <w:lang w:val="en-GB"/>
        </w:rPr>
        <w:t>and click on “Apply for a grant”</w:t>
      </w:r>
      <w:r w:rsidR="004A1E45">
        <w:rPr>
          <w:rFonts w:ascii="Arial" w:hAnsi="Arial" w:cs="Arial"/>
          <w:color w:val="auto"/>
          <w:sz w:val="22"/>
          <w:szCs w:val="22"/>
          <w:lang w:val="en-GB"/>
        </w:rPr>
        <w:t>:</w:t>
      </w:r>
    </w:p>
    <w:p w14:paraId="3E8DEF17" w14:textId="41EA4937" w:rsidR="008B0436" w:rsidRPr="00407F22" w:rsidRDefault="00D328C7" w:rsidP="00635366">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 </w:t>
      </w:r>
    </w:p>
    <w:p w14:paraId="2BF415CA" w14:textId="71B07CCC" w:rsidR="00986734" w:rsidRPr="001E3173" w:rsidRDefault="002C7638" w:rsidP="00EA6005">
      <w:pPr>
        <w:pStyle w:val="Default"/>
        <w:ind w:right="-24"/>
        <w:jc w:val="center"/>
        <w:rPr>
          <w:rFonts w:ascii="Arial" w:hAnsi="Arial" w:cs="Arial"/>
          <w:color w:val="auto"/>
          <w:sz w:val="22"/>
          <w:szCs w:val="22"/>
          <w:lang w:val="en-GB"/>
        </w:rPr>
      </w:pPr>
      <w:r w:rsidRPr="002C7638">
        <w:rPr>
          <w:rFonts w:ascii="Arial" w:hAnsi="Arial" w:cs="Arial"/>
          <w:noProof/>
          <w:color w:val="auto"/>
          <w:sz w:val="22"/>
          <w:szCs w:val="22"/>
          <w:lang w:val="en-GB"/>
        </w:rPr>
        <w:drawing>
          <wp:inline distT="0" distB="0" distL="0" distR="0" wp14:anchorId="77D0F983" wp14:editId="59CC9143">
            <wp:extent cx="5461000" cy="2033395"/>
            <wp:effectExtent l="0" t="0" r="6350" b="5080"/>
            <wp:docPr id="23637127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71272" name="Imagen 1" descr="Interfaz de usuario gráfica, Texto, Aplicación, Correo electrónico&#10;&#10;El contenido generado por IA puede ser incorrecto."/>
                    <pic:cNvPicPr/>
                  </pic:nvPicPr>
                  <pic:blipFill>
                    <a:blip r:embed="rId18">
                      <a:extLst>
                        <a:ext uri="{28A0092B-C50C-407E-A947-70E740481C1C}">
                          <a14:useLocalDpi xmlns:a14="http://schemas.microsoft.com/office/drawing/2010/main" val="0"/>
                        </a:ext>
                      </a:extLst>
                    </a:blip>
                    <a:stretch>
                      <a:fillRect/>
                    </a:stretch>
                  </pic:blipFill>
                  <pic:spPr>
                    <a:xfrm>
                      <a:off x="0" y="0"/>
                      <a:ext cx="5461000" cy="2033395"/>
                    </a:xfrm>
                    <a:prstGeom prst="rect">
                      <a:avLst/>
                    </a:prstGeom>
                  </pic:spPr>
                </pic:pic>
              </a:graphicData>
            </a:graphic>
          </wp:inline>
        </w:drawing>
      </w:r>
    </w:p>
    <w:p w14:paraId="4DF4BB20" w14:textId="317FB9CC" w:rsidR="002A7B4E" w:rsidRDefault="002C7638" w:rsidP="00635366">
      <w:pPr>
        <w:pStyle w:val="Default"/>
        <w:ind w:right="-24"/>
        <w:jc w:val="both"/>
        <w:rPr>
          <w:rFonts w:ascii="Arial" w:hAnsi="Arial" w:cs="Arial"/>
          <w:color w:val="auto"/>
          <w:sz w:val="22"/>
          <w:szCs w:val="22"/>
          <w:lang w:val="en-GB"/>
        </w:rPr>
      </w:pPr>
      <w:r w:rsidRPr="002C7638">
        <w:rPr>
          <w:rFonts w:ascii="Arial" w:hAnsi="Arial" w:cs="Arial"/>
          <w:color w:val="auto"/>
          <w:sz w:val="22"/>
          <w:szCs w:val="22"/>
        </w:rPr>
        <w:t xml:space="preserve">The </w:t>
      </w:r>
      <w:proofErr w:type="spellStart"/>
      <w:r w:rsidRPr="002C7638">
        <w:rPr>
          <w:rFonts w:ascii="Arial" w:hAnsi="Arial" w:cs="Arial"/>
          <w:color w:val="auto"/>
          <w:sz w:val="22"/>
          <w:szCs w:val="22"/>
        </w:rPr>
        <w:t>applicant</w:t>
      </w:r>
      <w:proofErr w:type="spellEnd"/>
      <w:r w:rsidRPr="002C7638">
        <w:rPr>
          <w:rFonts w:ascii="Arial" w:hAnsi="Arial" w:cs="Arial"/>
          <w:color w:val="auto"/>
          <w:sz w:val="22"/>
          <w:szCs w:val="22"/>
        </w:rPr>
        <w:t xml:space="preserve"> can select the </w:t>
      </w:r>
      <w:proofErr w:type="spellStart"/>
      <w:r w:rsidRPr="002C7638">
        <w:rPr>
          <w:rFonts w:ascii="Arial" w:hAnsi="Arial" w:cs="Arial"/>
          <w:color w:val="auto"/>
          <w:sz w:val="22"/>
          <w:szCs w:val="22"/>
        </w:rPr>
        <w:t>grant</w:t>
      </w:r>
      <w:proofErr w:type="spellEnd"/>
      <w:r w:rsidRPr="002C7638">
        <w:rPr>
          <w:rFonts w:ascii="Arial" w:hAnsi="Arial" w:cs="Arial"/>
          <w:color w:val="auto"/>
          <w:sz w:val="22"/>
          <w:szCs w:val="22"/>
        </w:rPr>
        <w:t xml:space="preserve"> type </w:t>
      </w:r>
      <w:proofErr w:type="spellStart"/>
      <w:r w:rsidRPr="002C7638">
        <w:rPr>
          <w:rFonts w:ascii="Arial" w:hAnsi="Arial" w:cs="Arial"/>
          <w:color w:val="auto"/>
          <w:sz w:val="22"/>
          <w:szCs w:val="22"/>
        </w:rPr>
        <w:t>from</w:t>
      </w:r>
      <w:proofErr w:type="spellEnd"/>
      <w:r w:rsidRPr="002C7638">
        <w:rPr>
          <w:rFonts w:ascii="Arial" w:hAnsi="Arial" w:cs="Arial"/>
          <w:color w:val="auto"/>
          <w:sz w:val="22"/>
          <w:szCs w:val="22"/>
        </w:rPr>
        <w:t xml:space="preserve"> the page </w:t>
      </w:r>
      <w:r w:rsidR="009D68D3" w:rsidRPr="001E3173">
        <w:rPr>
          <w:rFonts w:ascii="Arial" w:hAnsi="Arial" w:cs="Arial"/>
          <w:color w:val="auto"/>
          <w:sz w:val="22"/>
          <w:szCs w:val="22"/>
          <w:lang w:val="en-GB"/>
        </w:rPr>
        <w:t>“</w:t>
      </w:r>
      <w:r w:rsidRPr="002C7638">
        <w:rPr>
          <w:rFonts w:ascii="Arial" w:hAnsi="Arial" w:cs="Arial"/>
          <w:color w:val="auto"/>
          <w:sz w:val="22"/>
          <w:szCs w:val="22"/>
        </w:rPr>
        <w:t>Apply for Grant</w:t>
      </w:r>
      <w:r w:rsidR="009D68D3" w:rsidRPr="001E3173">
        <w:rPr>
          <w:rFonts w:ascii="Arial" w:hAnsi="Arial" w:cs="Arial"/>
          <w:color w:val="auto"/>
          <w:sz w:val="22"/>
          <w:szCs w:val="22"/>
          <w:lang w:val="en-GB"/>
        </w:rPr>
        <w:t>”</w:t>
      </w:r>
      <w:r>
        <w:rPr>
          <w:rFonts w:ascii="Arial" w:hAnsi="Arial" w:cs="Arial"/>
          <w:color w:val="auto"/>
          <w:sz w:val="22"/>
          <w:szCs w:val="22"/>
        </w:rPr>
        <w:t xml:space="preserve">. </w:t>
      </w:r>
      <w:r w:rsidR="00D328C7" w:rsidRPr="001E3173">
        <w:rPr>
          <w:rFonts w:ascii="Arial" w:hAnsi="Arial" w:cs="Arial"/>
          <w:color w:val="auto"/>
          <w:sz w:val="22"/>
          <w:szCs w:val="22"/>
          <w:lang w:val="en-GB"/>
        </w:rPr>
        <w:t>Then</w:t>
      </w:r>
      <w:r>
        <w:rPr>
          <w:rFonts w:ascii="Arial" w:hAnsi="Arial" w:cs="Arial"/>
          <w:color w:val="auto"/>
          <w:sz w:val="22"/>
          <w:szCs w:val="22"/>
          <w:lang w:val="en-GB"/>
        </w:rPr>
        <w:t xml:space="preserve">, </w:t>
      </w:r>
      <w:r w:rsidRPr="001E3173">
        <w:rPr>
          <w:rFonts w:ascii="Arial" w:hAnsi="Arial" w:cs="Arial"/>
          <w:color w:val="auto"/>
          <w:sz w:val="22"/>
          <w:szCs w:val="22"/>
          <w:lang w:val="en-GB"/>
        </w:rPr>
        <w:t>to encode a new application</w:t>
      </w:r>
      <w:r>
        <w:rPr>
          <w:rFonts w:ascii="Arial" w:hAnsi="Arial" w:cs="Arial"/>
          <w:color w:val="auto"/>
          <w:sz w:val="22"/>
          <w:szCs w:val="22"/>
          <w:lang w:val="en-GB"/>
        </w:rPr>
        <w:t xml:space="preserve">, </w:t>
      </w:r>
      <w:r w:rsidR="00D328C7" w:rsidRPr="001E3173">
        <w:rPr>
          <w:rFonts w:ascii="Arial" w:hAnsi="Arial" w:cs="Arial"/>
          <w:color w:val="auto"/>
          <w:sz w:val="22"/>
          <w:szCs w:val="22"/>
          <w:lang w:val="en-GB"/>
        </w:rPr>
        <w:t>click on “</w:t>
      </w:r>
      <w:r w:rsidR="0001408D">
        <w:rPr>
          <w:rFonts w:ascii="Arial" w:hAnsi="Arial" w:cs="Arial"/>
          <w:color w:val="auto"/>
          <w:sz w:val="22"/>
          <w:szCs w:val="22"/>
          <w:lang w:val="en-GB"/>
        </w:rPr>
        <w:t>Apply</w:t>
      </w:r>
      <w:r w:rsidR="00D328C7" w:rsidRPr="001E3173">
        <w:rPr>
          <w:rFonts w:ascii="Arial" w:hAnsi="Arial" w:cs="Arial"/>
          <w:color w:val="auto"/>
          <w:sz w:val="22"/>
          <w:szCs w:val="22"/>
          <w:lang w:val="en-GB"/>
        </w:rPr>
        <w:t xml:space="preserve">” on “Short-Term Scientific Mission grant”. </w:t>
      </w:r>
    </w:p>
    <w:p w14:paraId="505E4786" w14:textId="77777777" w:rsidR="00A70782" w:rsidRDefault="00A70782" w:rsidP="00BC1220">
      <w:pPr>
        <w:pStyle w:val="Default"/>
        <w:ind w:right="-24"/>
        <w:rPr>
          <w:rFonts w:ascii="Arial" w:hAnsi="Arial" w:cs="Arial"/>
          <w:noProof/>
          <w:color w:val="auto"/>
          <w:sz w:val="22"/>
          <w:szCs w:val="22"/>
          <w:lang w:val="en-GB"/>
        </w:rPr>
      </w:pPr>
    </w:p>
    <w:p w14:paraId="199EA32E" w14:textId="009B9065" w:rsidR="00A70782" w:rsidRDefault="00CA6ACE" w:rsidP="00407F22">
      <w:pPr>
        <w:pStyle w:val="Default"/>
        <w:ind w:right="-24"/>
        <w:jc w:val="center"/>
        <w:rPr>
          <w:rFonts w:ascii="Arial" w:hAnsi="Arial" w:cs="Arial"/>
          <w:noProof/>
          <w:color w:val="auto"/>
          <w:sz w:val="22"/>
          <w:szCs w:val="22"/>
          <w:lang w:val="en-GB"/>
        </w:rPr>
      </w:pPr>
      <w:r w:rsidRPr="00CA6ACE">
        <w:rPr>
          <w:rFonts w:ascii="Arial" w:hAnsi="Arial" w:cs="Arial"/>
          <w:noProof/>
          <w:color w:val="auto"/>
          <w:sz w:val="22"/>
          <w:szCs w:val="22"/>
          <w:lang w:val="en-GB"/>
        </w:rPr>
        <w:drawing>
          <wp:inline distT="0" distB="0" distL="0" distR="0" wp14:anchorId="6AFF1A7A" wp14:editId="056B58A3">
            <wp:extent cx="6645910" cy="2070735"/>
            <wp:effectExtent l="0" t="0" r="2540" b="5715"/>
            <wp:docPr id="155038309" name="Imagen 1" descr="Interfaz de usuario gráfica, Aplicación, Team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09" name="Imagen 1" descr="Interfaz de usuario gráfica, Aplicación, Teams&#10;&#10;El contenido generado por IA puede ser incorrecto."/>
                    <pic:cNvPicPr/>
                  </pic:nvPicPr>
                  <pic:blipFill>
                    <a:blip r:embed="rId19"/>
                    <a:stretch>
                      <a:fillRect/>
                    </a:stretch>
                  </pic:blipFill>
                  <pic:spPr>
                    <a:xfrm>
                      <a:off x="0" y="0"/>
                      <a:ext cx="6645910" cy="2070735"/>
                    </a:xfrm>
                    <a:prstGeom prst="rect">
                      <a:avLst/>
                    </a:prstGeom>
                  </pic:spPr>
                </pic:pic>
              </a:graphicData>
            </a:graphic>
          </wp:inline>
        </w:drawing>
      </w:r>
    </w:p>
    <w:p w14:paraId="69C63D0B" w14:textId="77777777" w:rsidR="002C7638" w:rsidRDefault="002C7638" w:rsidP="00635366">
      <w:pPr>
        <w:pStyle w:val="Default"/>
        <w:ind w:right="-24"/>
        <w:jc w:val="both"/>
        <w:rPr>
          <w:rFonts w:ascii="Arial" w:hAnsi="Arial" w:cs="Arial"/>
          <w:color w:val="auto"/>
          <w:sz w:val="22"/>
          <w:szCs w:val="22"/>
          <w:lang w:val="en-GB"/>
        </w:rPr>
      </w:pPr>
    </w:p>
    <w:p w14:paraId="4CD736ED" w14:textId="72BADEA4" w:rsidR="00D328C7" w:rsidRDefault="002C7638" w:rsidP="00635366">
      <w:pPr>
        <w:pStyle w:val="Default"/>
        <w:ind w:right="-24"/>
        <w:jc w:val="both"/>
        <w:rPr>
          <w:rFonts w:ascii="Arial" w:hAnsi="Arial" w:cs="Arial"/>
          <w:color w:val="auto"/>
          <w:sz w:val="22"/>
          <w:szCs w:val="22"/>
          <w:lang w:val="en-GB"/>
        </w:rPr>
      </w:pPr>
      <w:r>
        <w:rPr>
          <w:rFonts w:ascii="Arial" w:hAnsi="Arial" w:cs="Arial"/>
          <w:color w:val="auto"/>
          <w:sz w:val="22"/>
          <w:szCs w:val="22"/>
          <w:lang w:val="en-GB"/>
        </w:rPr>
        <w:t>and</w:t>
      </w:r>
      <w:r w:rsidR="00D328C7" w:rsidRPr="001E3173">
        <w:rPr>
          <w:rFonts w:ascii="Arial" w:hAnsi="Arial" w:cs="Arial"/>
          <w:color w:val="auto"/>
          <w:sz w:val="22"/>
          <w:szCs w:val="22"/>
          <w:lang w:val="en-GB"/>
        </w:rPr>
        <w:t xml:space="preserve"> fill the online form with the following information: </w:t>
      </w:r>
    </w:p>
    <w:p w14:paraId="5D15DBFE" w14:textId="77777777" w:rsidR="00407F22" w:rsidRPr="001E3173" w:rsidRDefault="00407F22" w:rsidP="00635366">
      <w:pPr>
        <w:pStyle w:val="Default"/>
        <w:ind w:right="-24"/>
        <w:jc w:val="both"/>
        <w:rPr>
          <w:rFonts w:ascii="Arial" w:hAnsi="Arial" w:cs="Arial"/>
          <w:color w:val="auto"/>
          <w:sz w:val="22"/>
          <w:szCs w:val="22"/>
          <w:lang w:val="en-GB"/>
        </w:rPr>
      </w:pPr>
    </w:p>
    <w:p w14:paraId="7762F723" w14:textId="438AC298" w:rsidR="00D328C7" w:rsidRDefault="002C7638" w:rsidP="00635366">
      <w:pPr>
        <w:pStyle w:val="Default"/>
        <w:ind w:right="-24"/>
        <w:jc w:val="both"/>
        <w:rPr>
          <w:rFonts w:ascii="Arial" w:hAnsi="Arial" w:cs="Arial"/>
          <w:color w:val="auto"/>
          <w:sz w:val="22"/>
          <w:szCs w:val="22"/>
          <w:lang w:val="en-GB"/>
        </w:rPr>
      </w:pPr>
      <w:r w:rsidRPr="002C7638">
        <w:rPr>
          <w:rFonts w:ascii="Arial" w:hAnsi="Arial" w:cs="Arial"/>
          <w:noProof/>
          <w:color w:val="auto"/>
          <w:sz w:val="22"/>
          <w:szCs w:val="22"/>
          <w:lang w:val="en-GB"/>
        </w:rPr>
        <w:lastRenderedPageBreak/>
        <w:drawing>
          <wp:inline distT="0" distB="0" distL="0" distR="0" wp14:anchorId="38D94428" wp14:editId="3B104EB3">
            <wp:extent cx="3985767" cy="4368800"/>
            <wp:effectExtent l="0" t="0" r="0" b="0"/>
            <wp:docPr id="750895649" name="Imagen 1" descr="Interfaz de usuario gráfica,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95649" name="Imagen 1" descr="Interfaz de usuario gráfica, Aplicación, Correo electrónico&#10;&#10;El contenido generado por IA puede ser incorrecto."/>
                    <pic:cNvPicPr/>
                  </pic:nvPicPr>
                  <pic:blipFill>
                    <a:blip r:embed="rId20"/>
                    <a:stretch>
                      <a:fillRect/>
                    </a:stretch>
                  </pic:blipFill>
                  <pic:spPr>
                    <a:xfrm>
                      <a:off x="0" y="0"/>
                      <a:ext cx="3987862" cy="4371097"/>
                    </a:xfrm>
                    <a:prstGeom prst="rect">
                      <a:avLst/>
                    </a:prstGeom>
                  </pic:spPr>
                </pic:pic>
              </a:graphicData>
            </a:graphic>
          </wp:inline>
        </w:drawing>
      </w:r>
    </w:p>
    <w:p w14:paraId="77465585" w14:textId="77777777" w:rsidR="00E828DA" w:rsidRPr="001E3173" w:rsidRDefault="00E828DA" w:rsidP="00635366">
      <w:pPr>
        <w:pStyle w:val="Default"/>
        <w:ind w:right="-24"/>
        <w:jc w:val="both"/>
        <w:rPr>
          <w:rFonts w:ascii="Arial" w:hAnsi="Arial" w:cs="Arial"/>
          <w:color w:val="auto"/>
          <w:sz w:val="22"/>
          <w:szCs w:val="22"/>
          <w:lang w:val="en-GB"/>
        </w:rPr>
      </w:pPr>
    </w:p>
    <w:p w14:paraId="38EE76C3" w14:textId="41348BBA" w:rsidR="00A7496D" w:rsidRPr="00AC74BE" w:rsidRDefault="002C7638" w:rsidP="00635366">
      <w:pPr>
        <w:pStyle w:val="Default"/>
        <w:ind w:right="-24"/>
        <w:jc w:val="both"/>
        <w:rPr>
          <w:rFonts w:ascii="Arial" w:hAnsi="Arial" w:cs="Arial"/>
          <w:sz w:val="22"/>
          <w:szCs w:val="22"/>
          <w:lang w:val="en-GB"/>
        </w:rPr>
      </w:pPr>
      <w:proofErr w:type="spellStart"/>
      <w:r w:rsidRPr="00AC74BE">
        <w:rPr>
          <w:rFonts w:ascii="Arial" w:hAnsi="Arial" w:cs="Arial"/>
          <w:sz w:val="22"/>
          <w:szCs w:val="22"/>
        </w:rPr>
        <w:t>After</w:t>
      </w:r>
      <w:proofErr w:type="spellEnd"/>
      <w:r w:rsidRPr="00AC74BE">
        <w:rPr>
          <w:rFonts w:ascii="Arial" w:hAnsi="Arial" w:cs="Arial"/>
          <w:sz w:val="22"/>
          <w:szCs w:val="22"/>
        </w:rPr>
        <w:t xml:space="preserve"> </w:t>
      </w:r>
      <w:r w:rsidRPr="00AC74BE">
        <w:rPr>
          <w:rFonts w:ascii="Arial" w:hAnsi="Arial" w:cs="Arial"/>
          <w:color w:val="auto"/>
          <w:sz w:val="22"/>
          <w:szCs w:val="22"/>
          <w:lang w:val="en-GB"/>
        </w:rPr>
        <w:t xml:space="preserve">“Save Draft” </w:t>
      </w:r>
      <w:r w:rsidRPr="00AC74BE">
        <w:rPr>
          <w:rFonts w:ascii="Arial" w:hAnsi="Arial" w:cs="Arial"/>
          <w:sz w:val="22"/>
          <w:szCs w:val="22"/>
        </w:rPr>
        <w:t xml:space="preserve">the </w:t>
      </w:r>
      <w:proofErr w:type="spellStart"/>
      <w:r w:rsidRPr="00AC74BE">
        <w:rPr>
          <w:rFonts w:ascii="Arial" w:hAnsi="Arial" w:cs="Arial"/>
          <w:sz w:val="22"/>
          <w:szCs w:val="22"/>
        </w:rPr>
        <w:t>applicant</w:t>
      </w:r>
      <w:proofErr w:type="spellEnd"/>
      <w:r w:rsidRPr="00AC74BE">
        <w:rPr>
          <w:rFonts w:ascii="Arial" w:hAnsi="Arial" w:cs="Arial"/>
          <w:sz w:val="22"/>
          <w:szCs w:val="22"/>
        </w:rPr>
        <w:t xml:space="preserve"> </w:t>
      </w:r>
      <w:proofErr w:type="spellStart"/>
      <w:r w:rsidRPr="00AC74BE">
        <w:rPr>
          <w:rFonts w:ascii="Arial" w:hAnsi="Arial" w:cs="Arial"/>
          <w:sz w:val="22"/>
          <w:szCs w:val="22"/>
        </w:rPr>
        <w:t>will</w:t>
      </w:r>
      <w:proofErr w:type="spellEnd"/>
      <w:r w:rsidRPr="00AC74BE">
        <w:rPr>
          <w:rFonts w:ascii="Arial" w:hAnsi="Arial" w:cs="Arial"/>
          <w:sz w:val="22"/>
          <w:szCs w:val="22"/>
        </w:rPr>
        <w:t xml:space="preserve"> </w:t>
      </w:r>
      <w:proofErr w:type="spellStart"/>
      <w:r w:rsidRPr="00AC74BE">
        <w:rPr>
          <w:rFonts w:ascii="Arial" w:hAnsi="Arial" w:cs="Arial"/>
          <w:sz w:val="22"/>
          <w:szCs w:val="22"/>
        </w:rPr>
        <w:t>need</w:t>
      </w:r>
      <w:proofErr w:type="spellEnd"/>
      <w:r w:rsidRPr="00AC74BE">
        <w:rPr>
          <w:rFonts w:ascii="Arial" w:hAnsi="Arial" w:cs="Arial"/>
          <w:sz w:val="22"/>
          <w:szCs w:val="22"/>
        </w:rPr>
        <w:t xml:space="preserve"> to </w:t>
      </w:r>
      <w:proofErr w:type="spellStart"/>
      <w:r w:rsidRPr="00AC74BE">
        <w:rPr>
          <w:rFonts w:ascii="Arial" w:hAnsi="Arial" w:cs="Arial"/>
          <w:sz w:val="22"/>
          <w:szCs w:val="22"/>
        </w:rPr>
        <w:t>upload</w:t>
      </w:r>
      <w:proofErr w:type="spellEnd"/>
      <w:r w:rsidRPr="00AC74BE">
        <w:rPr>
          <w:rFonts w:ascii="Arial" w:hAnsi="Arial" w:cs="Arial"/>
          <w:sz w:val="22"/>
          <w:szCs w:val="22"/>
        </w:rPr>
        <w:t xml:space="preserve"> </w:t>
      </w:r>
      <w:proofErr w:type="spellStart"/>
      <w:r w:rsidRPr="00AC74BE">
        <w:rPr>
          <w:rFonts w:ascii="Arial" w:hAnsi="Arial" w:cs="Arial"/>
          <w:sz w:val="22"/>
          <w:szCs w:val="22"/>
        </w:rPr>
        <w:t>further</w:t>
      </w:r>
      <w:proofErr w:type="spellEnd"/>
      <w:r w:rsidRPr="00AC74BE">
        <w:rPr>
          <w:rFonts w:ascii="Arial" w:hAnsi="Arial" w:cs="Arial"/>
          <w:sz w:val="22"/>
          <w:szCs w:val="22"/>
        </w:rPr>
        <w:t xml:space="preserve"> </w:t>
      </w:r>
      <w:proofErr w:type="spellStart"/>
      <w:r w:rsidRPr="00AC74BE">
        <w:rPr>
          <w:rFonts w:ascii="Arial" w:hAnsi="Arial" w:cs="Arial"/>
          <w:b/>
          <w:bCs/>
          <w:sz w:val="22"/>
          <w:szCs w:val="22"/>
          <w:u w:val="single"/>
        </w:rPr>
        <w:t>supporting</w:t>
      </w:r>
      <w:proofErr w:type="spellEnd"/>
      <w:r w:rsidRPr="00AC74BE">
        <w:rPr>
          <w:rFonts w:ascii="Arial" w:hAnsi="Arial" w:cs="Arial"/>
          <w:b/>
          <w:bCs/>
          <w:sz w:val="22"/>
          <w:szCs w:val="22"/>
          <w:u w:val="single"/>
        </w:rPr>
        <w:t xml:space="preserve"> documentation</w:t>
      </w:r>
      <w:r w:rsidRPr="00AC74BE">
        <w:rPr>
          <w:rFonts w:ascii="Arial" w:hAnsi="Arial" w:cs="Arial"/>
          <w:sz w:val="22"/>
          <w:szCs w:val="22"/>
        </w:rPr>
        <w:t xml:space="preserve">, </w:t>
      </w:r>
      <w:r w:rsidR="00137408" w:rsidRPr="00AC74BE">
        <w:rPr>
          <w:rFonts w:ascii="Arial" w:hAnsi="Arial" w:cs="Arial"/>
          <w:sz w:val="22"/>
          <w:szCs w:val="22"/>
        </w:rPr>
        <w:t>t</w:t>
      </w:r>
      <w:proofErr w:type="spellStart"/>
      <w:r w:rsidR="00A7496D" w:rsidRPr="00AC74BE">
        <w:rPr>
          <w:rFonts w:ascii="Arial" w:hAnsi="Arial" w:cs="Arial"/>
          <w:sz w:val="22"/>
          <w:szCs w:val="22"/>
          <w:lang w:val="en-GB"/>
        </w:rPr>
        <w:t>hat</w:t>
      </w:r>
      <w:proofErr w:type="spellEnd"/>
      <w:r w:rsidR="00A7496D" w:rsidRPr="00AC74BE">
        <w:rPr>
          <w:rFonts w:ascii="Arial" w:hAnsi="Arial" w:cs="Arial"/>
          <w:sz w:val="22"/>
          <w:szCs w:val="22"/>
          <w:lang w:val="en-GB"/>
        </w:rPr>
        <w:t xml:space="preserve"> </w:t>
      </w:r>
      <w:proofErr w:type="gramStart"/>
      <w:r w:rsidR="00A7496D" w:rsidRPr="00AC74BE">
        <w:rPr>
          <w:rFonts w:ascii="Arial" w:hAnsi="Arial" w:cs="Arial"/>
          <w:sz w:val="22"/>
          <w:szCs w:val="22"/>
          <w:lang w:val="en-GB"/>
        </w:rPr>
        <w:t>includes:</w:t>
      </w:r>
      <w:proofErr w:type="gramEnd"/>
    </w:p>
    <w:p w14:paraId="40C234E3" w14:textId="51B62B4F" w:rsidR="00A7496D" w:rsidRPr="00AC74BE" w:rsidRDefault="00A7496D" w:rsidP="00635366">
      <w:pPr>
        <w:pStyle w:val="Default"/>
        <w:numPr>
          <w:ilvl w:val="0"/>
          <w:numId w:val="25"/>
        </w:numPr>
        <w:ind w:right="-24"/>
        <w:jc w:val="both"/>
        <w:rPr>
          <w:rFonts w:ascii="Arial" w:hAnsi="Arial" w:cs="Arial"/>
          <w:sz w:val="22"/>
          <w:szCs w:val="22"/>
          <w:lang w:val="en-GB"/>
        </w:rPr>
      </w:pPr>
      <w:r w:rsidRPr="00AC74BE">
        <w:rPr>
          <w:rFonts w:ascii="Arial" w:hAnsi="Arial" w:cs="Arial"/>
          <w:sz w:val="22"/>
          <w:szCs w:val="22"/>
          <w:lang w:val="en-GB"/>
        </w:rPr>
        <w:t xml:space="preserve">The </w:t>
      </w:r>
      <w:r w:rsidR="002C7638" w:rsidRPr="00AC74BE">
        <w:rPr>
          <w:rFonts w:ascii="Arial" w:hAnsi="Arial" w:cs="Arial"/>
          <w:sz w:val="22"/>
          <w:szCs w:val="22"/>
          <w:lang w:val="en-GB"/>
        </w:rPr>
        <w:t xml:space="preserve">completed </w:t>
      </w:r>
      <w:r w:rsidRPr="00AC74BE">
        <w:rPr>
          <w:rFonts w:ascii="Arial" w:hAnsi="Arial" w:cs="Arial"/>
          <w:sz w:val="22"/>
          <w:szCs w:val="22"/>
          <w:lang w:val="en-GB"/>
        </w:rPr>
        <w:t xml:space="preserve">Grant application </w:t>
      </w:r>
      <w:r w:rsidR="002C7638" w:rsidRPr="00AC74BE">
        <w:rPr>
          <w:rFonts w:ascii="Arial" w:hAnsi="Arial" w:cs="Arial"/>
          <w:sz w:val="22"/>
          <w:szCs w:val="22"/>
          <w:lang w:val="en-GB"/>
        </w:rPr>
        <w:t xml:space="preserve">template </w:t>
      </w:r>
    </w:p>
    <w:p w14:paraId="09F41520" w14:textId="3BBE90CC" w:rsidR="002C7638" w:rsidRPr="00AC74BE" w:rsidRDefault="002C7638" w:rsidP="00635366">
      <w:pPr>
        <w:pStyle w:val="Default"/>
        <w:numPr>
          <w:ilvl w:val="0"/>
          <w:numId w:val="25"/>
        </w:numPr>
        <w:ind w:right="-24"/>
        <w:jc w:val="both"/>
        <w:rPr>
          <w:rFonts w:ascii="Arial" w:hAnsi="Arial" w:cs="Arial"/>
          <w:sz w:val="22"/>
          <w:szCs w:val="22"/>
          <w:lang w:val="en-GB"/>
        </w:rPr>
      </w:pPr>
      <w:r w:rsidRPr="00AC74BE">
        <w:rPr>
          <w:rFonts w:ascii="Arial" w:hAnsi="Arial" w:cs="Arial"/>
          <w:bCs/>
          <w:sz w:val="22"/>
          <w:szCs w:val="22"/>
          <w:lang w:val="en-GB"/>
        </w:rPr>
        <w:t>Signed Invitation letter from the Host</w:t>
      </w:r>
    </w:p>
    <w:p w14:paraId="39F95AA9" w14:textId="723BA84E" w:rsidR="00A7496D" w:rsidRPr="00AC74BE" w:rsidRDefault="00A7496D" w:rsidP="00635366">
      <w:pPr>
        <w:pStyle w:val="Default"/>
        <w:numPr>
          <w:ilvl w:val="0"/>
          <w:numId w:val="25"/>
        </w:numPr>
        <w:ind w:right="-24"/>
        <w:jc w:val="both"/>
        <w:rPr>
          <w:rFonts w:ascii="Arial" w:hAnsi="Arial" w:cs="Arial"/>
          <w:sz w:val="22"/>
          <w:szCs w:val="22"/>
          <w:lang w:val="en-GB"/>
        </w:rPr>
      </w:pPr>
      <w:r w:rsidRPr="00AC74BE">
        <w:rPr>
          <w:rFonts w:ascii="Arial" w:hAnsi="Arial" w:cs="Arial"/>
          <w:sz w:val="22"/>
          <w:szCs w:val="22"/>
          <w:lang w:val="en-GB"/>
        </w:rPr>
        <w:t>CV</w:t>
      </w:r>
    </w:p>
    <w:p w14:paraId="08EF9A66" w14:textId="48E1FE3C" w:rsidR="000057B8" w:rsidRPr="00AC74BE" w:rsidRDefault="00D13F81" w:rsidP="00635366">
      <w:pPr>
        <w:pStyle w:val="Default"/>
        <w:numPr>
          <w:ilvl w:val="0"/>
          <w:numId w:val="25"/>
        </w:numPr>
        <w:ind w:right="-24"/>
        <w:jc w:val="both"/>
        <w:rPr>
          <w:rFonts w:ascii="Arial" w:hAnsi="Arial" w:cs="Arial"/>
          <w:color w:val="auto"/>
          <w:sz w:val="22"/>
          <w:szCs w:val="22"/>
          <w:lang w:val="en-GB"/>
        </w:rPr>
      </w:pPr>
      <w:r w:rsidRPr="00AC74BE">
        <w:rPr>
          <w:rFonts w:ascii="Arial" w:hAnsi="Arial" w:cs="Arial"/>
          <w:color w:val="auto"/>
          <w:sz w:val="22"/>
          <w:szCs w:val="22"/>
          <w:lang w:val="en-GB"/>
        </w:rPr>
        <w:t>The supporting information template (see Annex I)</w:t>
      </w:r>
    </w:p>
    <w:p w14:paraId="12983ED5" w14:textId="77777777" w:rsidR="008B2000" w:rsidRPr="00AC74BE" w:rsidRDefault="008B2000" w:rsidP="00635366">
      <w:pPr>
        <w:pStyle w:val="Default"/>
        <w:ind w:right="-24"/>
        <w:jc w:val="both"/>
        <w:rPr>
          <w:rFonts w:ascii="Arial" w:hAnsi="Arial" w:cs="Arial"/>
          <w:sz w:val="22"/>
          <w:szCs w:val="22"/>
          <w:lang w:val="en-GB"/>
        </w:rPr>
      </w:pPr>
    </w:p>
    <w:p w14:paraId="7FF3C4C0" w14:textId="3F048EE2" w:rsidR="002C7638" w:rsidRPr="00AC74BE" w:rsidRDefault="002C7638" w:rsidP="00635366">
      <w:pPr>
        <w:pStyle w:val="Default"/>
        <w:ind w:right="-24"/>
        <w:jc w:val="both"/>
        <w:rPr>
          <w:rFonts w:ascii="Arial" w:hAnsi="Arial" w:cs="Arial"/>
          <w:sz w:val="22"/>
          <w:szCs w:val="22"/>
          <w:lang w:val="en-GB"/>
        </w:rPr>
      </w:pPr>
      <w:r w:rsidRPr="00AC74BE">
        <w:rPr>
          <w:rFonts w:ascii="Arial" w:hAnsi="Arial" w:cs="Arial"/>
          <w:sz w:val="22"/>
          <w:szCs w:val="22"/>
        </w:rPr>
        <w:t xml:space="preserve">Once all the documents have been </w:t>
      </w:r>
      <w:proofErr w:type="spellStart"/>
      <w:r w:rsidRPr="00AC74BE">
        <w:rPr>
          <w:rFonts w:ascii="Arial" w:hAnsi="Arial" w:cs="Arial"/>
          <w:sz w:val="22"/>
          <w:szCs w:val="22"/>
        </w:rPr>
        <w:t>uploaded</w:t>
      </w:r>
      <w:proofErr w:type="spellEnd"/>
      <w:r w:rsidRPr="00AC74BE">
        <w:rPr>
          <w:rFonts w:ascii="Arial" w:hAnsi="Arial" w:cs="Arial"/>
          <w:sz w:val="22"/>
          <w:szCs w:val="22"/>
        </w:rPr>
        <w:t xml:space="preserve">, the </w:t>
      </w:r>
      <w:proofErr w:type="spellStart"/>
      <w:r w:rsidRPr="00AC74BE">
        <w:rPr>
          <w:rFonts w:ascii="Arial" w:hAnsi="Arial" w:cs="Arial"/>
          <w:sz w:val="22"/>
          <w:szCs w:val="22"/>
        </w:rPr>
        <w:t>applicant</w:t>
      </w:r>
      <w:proofErr w:type="spellEnd"/>
      <w:r w:rsidRPr="00AC74BE">
        <w:rPr>
          <w:rFonts w:ascii="Arial" w:hAnsi="Arial" w:cs="Arial"/>
          <w:sz w:val="22"/>
          <w:szCs w:val="22"/>
        </w:rPr>
        <w:t xml:space="preserve"> </w:t>
      </w:r>
      <w:proofErr w:type="spellStart"/>
      <w:r w:rsidRPr="00AC74BE">
        <w:rPr>
          <w:rFonts w:ascii="Arial" w:hAnsi="Arial" w:cs="Arial"/>
          <w:sz w:val="22"/>
          <w:szCs w:val="22"/>
        </w:rPr>
        <w:t>should</w:t>
      </w:r>
      <w:proofErr w:type="spellEnd"/>
      <w:r w:rsidRPr="00AC74BE">
        <w:rPr>
          <w:rFonts w:ascii="Arial" w:hAnsi="Arial" w:cs="Arial"/>
          <w:sz w:val="22"/>
          <w:szCs w:val="22"/>
        </w:rPr>
        <w:t xml:space="preserve"> click “</w:t>
      </w:r>
      <w:proofErr w:type="spellStart"/>
      <w:r w:rsidRPr="00AC74BE">
        <w:rPr>
          <w:rFonts w:ascii="Arial" w:hAnsi="Arial" w:cs="Arial"/>
          <w:sz w:val="22"/>
          <w:szCs w:val="22"/>
        </w:rPr>
        <w:t>Submit</w:t>
      </w:r>
      <w:proofErr w:type="spellEnd"/>
      <w:r w:rsidRPr="00AC74BE">
        <w:rPr>
          <w:rFonts w:ascii="Arial" w:hAnsi="Arial" w:cs="Arial"/>
          <w:sz w:val="22"/>
          <w:szCs w:val="22"/>
        </w:rPr>
        <w:t xml:space="preserve">.” A new </w:t>
      </w:r>
      <w:proofErr w:type="spellStart"/>
      <w:r w:rsidRPr="00AC74BE">
        <w:rPr>
          <w:rFonts w:ascii="Arial" w:hAnsi="Arial" w:cs="Arial"/>
          <w:sz w:val="22"/>
          <w:szCs w:val="22"/>
        </w:rPr>
        <w:t>window</w:t>
      </w:r>
      <w:proofErr w:type="spellEnd"/>
      <w:r w:rsidRPr="00AC74BE">
        <w:rPr>
          <w:rFonts w:ascii="Arial" w:hAnsi="Arial" w:cs="Arial"/>
          <w:sz w:val="22"/>
          <w:szCs w:val="22"/>
        </w:rPr>
        <w:t xml:space="preserve"> </w:t>
      </w:r>
      <w:proofErr w:type="spellStart"/>
      <w:r w:rsidRPr="00AC74BE">
        <w:rPr>
          <w:rFonts w:ascii="Arial" w:hAnsi="Arial" w:cs="Arial"/>
          <w:sz w:val="22"/>
          <w:szCs w:val="22"/>
        </w:rPr>
        <w:t>will</w:t>
      </w:r>
      <w:proofErr w:type="spellEnd"/>
      <w:r w:rsidRPr="00AC74BE">
        <w:rPr>
          <w:rFonts w:ascii="Arial" w:hAnsi="Arial" w:cs="Arial"/>
          <w:sz w:val="22"/>
          <w:szCs w:val="22"/>
        </w:rPr>
        <w:t xml:space="preserve"> </w:t>
      </w:r>
      <w:proofErr w:type="spellStart"/>
      <w:proofErr w:type="gramStart"/>
      <w:r w:rsidRPr="00AC74BE">
        <w:rPr>
          <w:rFonts w:ascii="Arial" w:hAnsi="Arial" w:cs="Arial"/>
          <w:sz w:val="22"/>
          <w:szCs w:val="22"/>
        </w:rPr>
        <w:t>appear</w:t>
      </w:r>
      <w:proofErr w:type="spellEnd"/>
      <w:r w:rsidRPr="00AC74BE">
        <w:rPr>
          <w:rFonts w:ascii="Arial" w:hAnsi="Arial" w:cs="Arial"/>
          <w:sz w:val="22"/>
          <w:szCs w:val="22"/>
        </w:rPr>
        <w:t>;</w:t>
      </w:r>
      <w:proofErr w:type="gramEnd"/>
      <w:r w:rsidRPr="00AC74BE">
        <w:rPr>
          <w:rFonts w:ascii="Arial" w:hAnsi="Arial" w:cs="Arial"/>
          <w:sz w:val="22"/>
          <w:szCs w:val="22"/>
        </w:rPr>
        <w:t xml:space="preserve"> click on “Options” and </w:t>
      </w:r>
      <w:proofErr w:type="spellStart"/>
      <w:r w:rsidRPr="00AC74BE">
        <w:rPr>
          <w:rFonts w:ascii="Arial" w:hAnsi="Arial" w:cs="Arial"/>
          <w:sz w:val="22"/>
          <w:szCs w:val="22"/>
        </w:rPr>
        <w:t>then</w:t>
      </w:r>
      <w:proofErr w:type="spellEnd"/>
      <w:r w:rsidRPr="00AC74BE">
        <w:rPr>
          <w:rFonts w:ascii="Arial" w:hAnsi="Arial" w:cs="Arial"/>
          <w:sz w:val="22"/>
          <w:szCs w:val="22"/>
        </w:rPr>
        <w:t xml:space="preserve"> select “Download PDF.”</w:t>
      </w:r>
    </w:p>
    <w:p w14:paraId="140F2433" w14:textId="77777777" w:rsidR="004250D4" w:rsidRPr="001E3173" w:rsidRDefault="004250D4" w:rsidP="00635366">
      <w:pPr>
        <w:pStyle w:val="Default"/>
        <w:ind w:right="-24"/>
        <w:jc w:val="both"/>
        <w:rPr>
          <w:rFonts w:ascii="Arial" w:hAnsi="Arial" w:cs="Arial"/>
          <w:color w:val="auto"/>
          <w:sz w:val="22"/>
          <w:szCs w:val="22"/>
          <w:lang w:val="en-GB"/>
        </w:rPr>
      </w:pPr>
    </w:p>
    <w:p w14:paraId="052805C9" w14:textId="605DC1AC" w:rsidR="00D328C7" w:rsidRPr="008B0436" w:rsidRDefault="002C7638" w:rsidP="008B0436">
      <w:pPr>
        <w:pStyle w:val="Title2"/>
        <w:numPr>
          <w:ilvl w:val="0"/>
          <w:numId w:val="37"/>
        </w:numPr>
        <w:jc w:val="both"/>
        <w:outlineLvl w:val="0"/>
        <w:rPr>
          <w:color w:val="4DB5A1"/>
          <w:sz w:val="28"/>
          <w:szCs w:val="28"/>
        </w:rPr>
      </w:pPr>
      <w:bookmarkStart w:id="16" w:name="_Toc220337839"/>
      <w:bookmarkStart w:id="17" w:name="_Toc221024527"/>
      <w:r w:rsidRPr="008B0436">
        <w:rPr>
          <w:color w:val="4DB5A1"/>
          <w:sz w:val="28"/>
          <w:szCs w:val="28"/>
        </w:rPr>
        <w:t>Evaluation of applications</w:t>
      </w:r>
      <w:bookmarkEnd w:id="16"/>
      <w:bookmarkEnd w:id="17"/>
    </w:p>
    <w:p w14:paraId="3AB4E813" w14:textId="77777777" w:rsidR="008B2000" w:rsidRPr="001E3173" w:rsidRDefault="008B2000" w:rsidP="00635366">
      <w:pPr>
        <w:autoSpaceDE w:val="0"/>
        <w:autoSpaceDN w:val="0"/>
        <w:adjustRightInd w:val="0"/>
        <w:spacing w:after="0" w:line="240" w:lineRule="auto"/>
        <w:ind w:right="-24"/>
        <w:jc w:val="both"/>
        <w:rPr>
          <w:rFonts w:ascii="Arial" w:hAnsi="Arial" w:cs="Arial"/>
          <w:lang w:val="en-GB"/>
        </w:rPr>
      </w:pPr>
    </w:p>
    <w:p w14:paraId="487BA346" w14:textId="35B5A73D" w:rsidR="008B2000" w:rsidRPr="008B0436" w:rsidRDefault="000057B8" w:rsidP="00635366">
      <w:pPr>
        <w:autoSpaceDE w:val="0"/>
        <w:autoSpaceDN w:val="0"/>
        <w:adjustRightInd w:val="0"/>
        <w:spacing w:after="0" w:line="240" w:lineRule="auto"/>
        <w:ind w:right="-24"/>
        <w:jc w:val="both"/>
        <w:rPr>
          <w:rFonts w:ascii="Arial" w:hAnsi="Arial" w:cs="Arial"/>
          <w:color w:val="FF0000"/>
          <w:lang w:val="es-ES"/>
        </w:rPr>
      </w:pPr>
      <w:r>
        <w:rPr>
          <w:rFonts w:ascii="Arial" w:hAnsi="Arial" w:cs="Arial"/>
          <w:lang w:val="en-GB"/>
        </w:rPr>
        <w:t>The applications will be evaluated</w:t>
      </w:r>
      <w:r w:rsidR="00037A41">
        <w:rPr>
          <w:rFonts w:ascii="Arial" w:hAnsi="Arial" w:cs="Arial"/>
          <w:lang w:val="en-GB"/>
        </w:rPr>
        <w:t xml:space="preserve"> on a rolling basis</w:t>
      </w:r>
      <w:r>
        <w:rPr>
          <w:rFonts w:ascii="Arial" w:hAnsi="Arial" w:cs="Arial"/>
          <w:lang w:val="en-GB"/>
        </w:rPr>
        <w:t xml:space="preserve"> by the </w:t>
      </w:r>
      <w:r w:rsidRPr="00AC0E68">
        <w:rPr>
          <w:rFonts w:ascii="Arial" w:hAnsi="Arial" w:cs="Arial"/>
          <w:b/>
          <w:bCs/>
          <w:lang w:val="en-GB"/>
        </w:rPr>
        <w:t>Core group</w:t>
      </w:r>
      <w:r w:rsidR="00EA0C7F">
        <w:rPr>
          <w:rFonts w:ascii="Arial" w:hAnsi="Arial" w:cs="Arial"/>
          <w:lang w:val="en-GB"/>
        </w:rPr>
        <w:t xml:space="preserve"> of the Action</w:t>
      </w:r>
      <w:r>
        <w:rPr>
          <w:rFonts w:ascii="Arial" w:hAnsi="Arial" w:cs="Arial"/>
          <w:lang w:val="en-GB"/>
        </w:rPr>
        <w:t xml:space="preserve">, which is composed of </w:t>
      </w:r>
      <w:r w:rsidR="008B2000" w:rsidRPr="001E3173">
        <w:rPr>
          <w:rFonts w:ascii="Arial" w:hAnsi="Arial" w:cs="Arial"/>
          <w:lang w:val="en-GB"/>
        </w:rPr>
        <w:t xml:space="preserve">the </w:t>
      </w:r>
      <w:r w:rsidR="008B2000" w:rsidRPr="001E3173">
        <w:rPr>
          <w:rFonts w:ascii="Arial" w:hAnsi="Arial" w:cs="Arial"/>
          <w:b/>
          <w:bCs/>
          <w:lang w:val="en-GB"/>
        </w:rPr>
        <w:t xml:space="preserve">Grant Awarding Coordinator </w:t>
      </w:r>
      <w:r w:rsidR="008B2000" w:rsidRPr="001E3173">
        <w:rPr>
          <w:rFonts w:ascii="Arial" w:hAnsi="Arial" w:cs="Arial"/>
          <w:lang w:val="en-GB"/>
        </w:rPr>
        <w:t xml:space="preserve">(Dr. </w:t>
      </w:r>
      <w:r w:rsidRPr="000057B8">
        <w:rPr>
          <w:rFonts w:ascii="Arial" w:hAnsi="Arial" w:cs="Arial"/>
          <w:lang w:val="es-ES"/>
        </w:rPr>
        <w:t>Domas Vaitiekus</w:t>
      </w:r>
      <w:r w:rsidR="008B2000" w:rsidRPr="001E3173">
        <w:rPr>
          <w:rFonts w:ascii="Arial" w:hAnsi="Arial" w:cs="Arial"/>
          <w:lang w:val="en-GB"/>
        </w:rPr>
        <w:t xml:space="preserve">, </w:t>
      </w:r>
      <w:proofErr w:type="spellStart"/>
      <w:r w:rsidRPr="000057B8">
        <w:rPr>
          <w:rFonts w:ascii="Arial" w:hAnsi="Arial" w:cs="Arial"/>
          <w:lang w:val="en-GB"/>
        </w:rPr>
        <w:t>domas.vaitiekus@kaunoklinikos.lt</w:t>
      </w:r>
      <w:proofErr w:type="spellEnd"/>
      <w:r w:rsidR="008B2000" w:rsidRPr="001E3173">
        <w:rPr>
          <w:rFonts w:ascii="Arial" w:hAnsi="Arial" w:cs="Arial"/>
          <w:lang w:val="en-GB"/>
        </w:rPr>
        <w:t xml:space="preserve">) and </w:t>
      </w:r>
      <w:r>
        <w:rPr>
          <w:rFonts w:ascii="Arial" w:hAnsi="Arial" w:cs="Arial"/>
          <w:lang w:val="en-GB"/>
        </w:rPr>
        <w:t>the leader</w:t>
      </w:r>
      <w:r w:rsidR="00AC0E68">
        <w:rPr>
          <w:rFonts w:ascii="Arial" w:hAnsi="Arial" w:cs="Arial"/>
          <w:lang w:val="en-GB"/>
        </w:rPr>
        <w:t>s</w:t>
      </w:r>
      <w:r w:rsidR="008B2000" w:rsidRPr="001E3173">
        <w:rPr>
          <w:rFonts w:ascii="Arial" w:hAnsi="Arial" w:cs="Arial"/>
          <w:lang w:val="en-GB"/>
        </w:rPr>
        <w:t xml:space="preserve"> of the working groups</w:t>
      </w:r>
      <w:r w:rsidR="00EA0C7F">
        <w:rPr>
          <w:rFonts w:ascii="Arial" w:hAnsi="Arial" w:cs="Arial"/>
          <w:lang w:val="en-GB"/>
        </w:rPr>
        <w:t>, among others</w:t>
      </w:r>
      <w:r w:rsidR="008B2000" w:rsidRPr="001E3173">
        <w:rPr>
          <w:rFonts w:ascii="Arial" w:hAnsi="Arial" w:cs="Arial"/>
          <w:lang w:val="en-GB"/>
        </w:rPr>
        <w:t xml:space="preserve">. </w:t>
      </w:r>
    </w:p>
    <w:p w14:paraId="6C54F781" w14:textId="77777777" w:rsidR="00845C84" w:rsidRPr="001E3173" w:rsidRDefault="00845C84" w:rsidP="00635366">
      <w:pPr>
        <w:autoSpaceDE w:val="0"/>
        <w:autoSpaceDN w:val="0"/>
        <w:adjustRightInd w:val="0"/>
        <w:spacing w:after="0" w:line="240" w:lineRule="auto"/>
        <w:ind w:right="-24"/>
        <w:jc w:val="both"/>
        <w:rPr>
          <w:rFonts w:ascii="Arial" w:hAnsi="Arial" w:cs="Arial"/>
          <w:lang w:val="en-GB"/>
        </w:rPr>
      </w:pPr>
    </w:p>
    <w:p w14:paraId="4A33A1E6" w14:textId="625699C8" w:rsidR="008B2000" w:rsidRPr="001E3173" w:rsidRDefault="008B2000" w:rsidP="00635366">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w:t>
      </w:r>
      <w:r w:rsidR="000057B8">
        <w:rPr>
          <w:rFonts w:ascii="Arial" w:hAnsi="Arial" w:cs="Arial"/>
          <w:lang w:val="en-GB"/>
        </w:rPr>
        <w:t>core group</w:t>
      </w:r>
      <w:r w:rsidR="000057B8" w:rsidRPr="001E3173">
        <w:rPr>
          <w:rFonts w:ascii="Arial" w:hAnsi="Arial" w:cs="Arial"/>
          <w:lang w:val="en-GB"/>
        </w:rPr>
        <w:t xml:space="preserve"> </w:t>
      </w:r>
      <w:r w:rsidRPr="001E3173">
        <w:rPr>
          <w:rFonts w:ascii="Arial" w:hAnsi="Arial" w:cs="Arial"/>
          <w:lang w:val="en-GB"/>
        </w:rPr>
        <w:t xml:space="preserve">will perform the scientific assessment of the applications considering the </w:t>
      </w:r>
      <w:r w:rsidR="000057B8">
        <w:rPr>
          <w:rFonts w:ascii="Arial" w:hAnsi="Arial" w:cs="Arial"/>
          <w:lang w:val="en-GB"/>
        </w:rPr>
        <w:t>CINNAMON</w:t>
      </w:r>
      <w:r w:rsidRPr="001E3173">
        <w:rPr>
          <w:rFonts w:ascii="Arial" w:hAnsi="Arial" w:cs="Arial"/>
          <w:lang w:val="en-GB"/>
        </w:rPr>
        <w:t xml:space="preserve"> Action scope and objectives, as well as the potential for enhancement of the research interaction between the involved parts, measured by the impact of the exchange expected by the applicants and involved institutions.</w:t>
      </w:r>
    </w:p>
    <w:p w14:paraId="67A7D61F" w14:textId="70AFE062" w:rsidR="00D328C7" w:rsidRPr="000B4674" w:rsidRDefault="00D328C7" w:rsidP="000B4674">
      <w:pPr>
        <w:autoSpaceDE w:val="0"/>
        <w:autoSpaceDN w:val="0"/>
        <w:adjustRightInd w:val="0"/>
        <w:spacing w:after="0" w:line="240" w:lineRule="auto"/>
        <w:ind w:right="-24"/>
        <w:jc w:val="both"/>
        <w:rPr>
          <w:rFonts w:ascii="Arial" w:hAnsi="Arial" w:cs="Arial"/>
          <w:lang w:val="en-GB"/>
        </w:rPr>
      </w:pPr>
      <w:r w:rsidRPr="001E3173" w:rsidDel="005639BA">
        <w:rPr>
          <w:rFonts w:ascii="Arial" w:hAnsi="Arial" w:cs="Arial"/>
          <w:lang w:val="en-GB"/>
        </w:rPr>
        <w:t xml:space="preserve">The selection of applicants is based on the scientific scope of the STSM application which must be coherent with the overall objectives of the Action. </w:t>
      </w:r>
      <w:r w:rsidRPr="001E3173">
        <w:rPr>
          <w:rFonts w:ascii="Arial" w:hAnsi="Arial" w:cs="Arial"/>
          <w:lang w:val="en-GB"/>
        </w:rPr>
        <w:t xml:space="preserve">The </w:t>
      </w:r>
      <w:r w:rsidR="000057B8" w:rsidRPr="00EA0C7F">
        <w:rPr>
          <w:rFonts w:ascii="Arial" w:hAnsi="Arial" w:cs="Arial"/>
          <w:lang w:val="en-GB"/>
        </w:rPr>
        <w:t xml:space="preserve">Core Group </w:t>
      </w:r>
      <w:r w:rsidRPr="00EA0C7F">
        <w:rPr>
          <w:rFonts w:ascii="Arial" w:hAnsi="Arial" w:cs="Arial"/>
          <w:lang w:val="en-GB"/>
        </w:rPr>
        <w:t>will</w:t>
      </w:r>
      <w:r w:rsidRPr="001E3173">
        <w:rPr>
          <w:rFonts w:ascii="Arial" w:hAnsi="Arial" w:cs="Arial"/>
          <w:lang w:val="en-GB"/>
        </w:rPr>
        <w:t xml:space="preserve"> select the successful applications.</w:t>
      </w:r>
      <w:r w:rsidR="000B4674">
        <w:rPr>
          <w:rFonts w:ascii="Arial" w:hAnsi="Arial" w:cs="Arial"/>
          <w:lang w:val="en-GB"/>
        </w:rPr>
        <w:t xml:space="preserve"> </w:t>
      </w:r>
      <w:r w:rsidRPr="000B4674">
        <w:rPr>
          <w:rFonts w:ascii="Arial" w:hAnsi="Arial" w:cs="Arial"/>
          <w:lang w:val="en-GB"/>
        </w:rPr>
        <w:t xml:space="preserve">In case of conflict of interest (i.e. </w:t>
      </w:r>
      <w:r w:rsidR="00841EED" w:rsidRPr="000B4674">
        <w:rPr>
          <w:rFonts w:ascii="Arial" w:hAnsi="Arial" w:cs="Arial"/>
          <w:lang w:val="en-GB"/>
        </w:rPr>
        <w:t xml:space="preserve">the </w:t>
      </w:r>
      <w:r w:rsidRPr="000B4674">
        <w:rPr>
          <w:rFonts w:ascii="Arial" w:hAnsi="Arial" w:cs="Arial"/>
          <w:lang w:val="en-GB"/>
        </w:rPr>
        <w:t>applicant belong</w:t>
      </w:r>
      <w:r w:rsidR="00841EED" w:rsidRPr="000B4674">
        <w:rPr>
          <w:rFonts w:ascii="Arial" w:hAnsi="Arial" w:cs="Arial"/>
          <w:lang w:val="en-GB"/>
        </w:rPr>
        <w:t>s</w:t>
      </w:r>
      <w:r w:rsidRPr="000B4674">
        <w:rPr>
          <w:rFonts w:ascii="Arial" w:hAnsi="Arial" w:cs="Arial"/>
          <w:lang w:val="en-GB"/>
        </w:rPr>
        <w:t xml:space="preserve"> to a commission’s research group), the member that is constrained in </w:t>
      </w:r>
      <w:r w:rsidR="00481C49" w:rsidRPr="000B4674">
        <w:rPr>
          <w:rFonts w:ascii="Arial" w:hAnsi="Arial" w:cs="Arial"/>
          <w:lang w:val="en-GB"/>
        </w:rPr>
        <w:t xml:space="preserve">their </w:t>
      </w:r>
      <w:r w:rsidRPr="000B4674">
        <w:rPr>
          <w:rFonts w:ascii="Arial" w:hAnsi="Arial" w:cs="Arial"/>
          <w:lang w:val="en-GB"/>
        </w:rPr>
        <w:t xml:space="preserve">duties will be </w:t>
      </w:r>
      <w:r w:rsidR="00DB6145" w:rsidRPr="000B4674">
        <w:rPr>
          <w:rFonts w:ascii="Arial" w:hAnsi="Arial" w:cs="Arial"/>
          <w:lang w:val="en-GB"/>
        </w:rPr>
        <w:t>excluded from the evaluation of the application</w:t>
      </w:r>
      <w:r w:rsidRPr="000B4674">
        <w:rPr>
          <w:rFonts w:ascii="Arial" w:hAnsi="Arial" w:cs="Arial"/>
          <w:lang w:val="en-GB"/>
        </w:rPr>
        <w:t>.</w:t>
      </w:r>
    </w:p>
    <w:p w14:paraId="1320A6C4" w14:textId="77777777" w:rsidR="00F943FF" w:rsidRPr="001E3173" w:rsidRDefault="00F943FF" w:rsidP="00635366">
      <w:pPr>
        <w:spacing w:after="0" w:line="240" w:lineRule="auto"/>
        <w:ind w:right="-24"/>
        <w:jc w:val="both"/>
        <w:rPr>
          <w:rFonts w:ascii="Arial" w:hAnsi="Arial" w:cs="Arial"/>
          <w:lang w:val="en-GB"/>
        </w:rPr>
      </w:pPr>
    </w:p>
    <w:p w14:paraId="4314C142" w14:textId="3FBEBB35" w:rsidR="00D328C7" w:rsidRPr="001E3173" w:rsidRDefault="00D328C7" w:rsidP="00635366">
      <w:pPr>
        <w:spacing w:after="0" w:line="240" w:lineRule="auto"/>
        <w:ind w:right="-24"/>
        <w:jc w:val="both"/>
        <w:rPr>
          <w:rFonts w:ascii="Arial" w:hAnsi="Arial" w:cs="Arial"/>
          <w:lang w:val="en-GB"/>
        </w:rPr>
      </w:pPr>
      <w:r w:rsidRPr="001E3173">
        <w:rPr>
          <w:rFonts w:ascii="Arial" w:hAnsi="Arial" w:cs="Arial"/>
          <w:lang w:val="en-GB"/>
        </w:rPr>
        <w:t>General criteria for evaluation of STSM proposals are:</w:t>
      </w:r>
    </w:p>
    <w:p w14:paraId="27E01FE4" w14:textId="00250ACB" w:rsidR="000E292D" w:rsidRPr="001E3173" w:rsidRDefault="00D328C7"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Priority to PhD</w:t>
      </w:r>
      <w:r w:rsidR="000B73CD" w:rsidRPr="001E3173">
        <w:rPr>
          <w:rFonts w:ascii="Arial" w:hAnsi="Arial" w:cs="Arial"/>
          <w:lang w:val="en-GB"/>
        </w:rPr>
        <w:t xml:space="preserve"> students and post</w:t>
      </w:r>
      <w:r w:rsidR="0091626D" w:rsidRPr="001E3173">
        <w:rPr>
          <w:rFonts w:ascii="Arial" w:hAnsi="Arial" w:cs="Arial"/>
          <w:lang w:val="en-GB"/>
        </w:rPr>
        <w:t>-</w:t>
      </w:r>
      <w:r w:rsidR="000B73CD" w:rsidRPr="001E3173">
        <w:rPr>
          <w:rFonts w:ascii="Arial" w:hAnsi="Arial" w:cs="Arial"/>
          <w:lang w:val="en-GB"/>
        </w:rPr>
        <w:t xml:space="preserve">docs until </w:t>
      </w:r>
      <w:r w:rsidR="00D34CFE">
        <w:rPr>
          <w:rFonts w:ascii="Arial" w:hAnsi="Arial" w:cs="Arial"/>
          <w:lang w:val="en-GB"/>
        </w:rPr>
        <w:t>4</w:t>
      </w:r>
      <w:r w:rsidR="000B73CD" w:rsidRPr="001E3173">
        <w:rPr>
          <w:rFonts w:ascii="Arial" w:hAnsi="Arial" w:cs="Arial"/>
          <w:lang w:val="en-GB"/>
        </w:rPr>
        <w:t xml:space="preserve"> years after the completion of the </w:t>
      </w:r>
      <w:proofErr w:type="gramStart"/>
      <w:r w:rsidR="000B73CD" w:rsidRPr="001E3173">
        <w:rPr>
          <w:rFonts w:ascii="Arial" w:hAnsi="Arial" w:cs="Arial"/>
          <w:lang w:val="en-GB"/>
        </w:rPr>
        <w:t>PhD</w:t>
      </w:r>
      <w:r w:rsidRPr="001E3173">
        <w:rPr>
          <w:rFonts w:ascii="Arial" w:hAnsi="Arial" w:cs="Arial"/>
          <w:lang w:val="en-GB"/>
        </w:rPr>
        <w:t>;</w:t>
      </w:r>
      <w:proofErr w:type="gramEnd"/>
      <w:r w:rsidRPr="001E3173">
        <w:rPr>
          <w:rFonts w:ascii="Arial" w:hAnsi="Arial" w:cs="Arial"/>
          <w:lang w:val="en-GB"/>
        </w:rPr>
        <w:t xml:space="preserve"> </w:t>
      </w:r>
    </w:p>
    <w:p w14:paraId="4C9C143F" w14:textId="7453BCC4" w:rsidR="00D328C7" w:rsidRPr="001E3173" w:rsidRDefault="00D328C7"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Priority to applicants from </w:t>
      </w:r>
      <w:proofErr w:type="gramStart"/>
      <w:r w:rsidRPr="001E3173">
        <w:rPr>
          <w:rFonts w:ascii="Arial" w:hAnsi="Arial" w:cs="Arial"/>
          <w:lang w:val="en-GB"/>
        </w:rPr>
        <w:t>ITCs</w:t>
      </w:r>
      <w:r w:rsidR="000B73CD" w:rsidRPr="001E3173">
        <w:rPr>
          <w:rFonts w:ascii="Arial" w:hAnsi="Arial" w:cs="Arial"/>
          <w:lang w:val="en-GB"/>
        </w:rPr>
        <w:t>;</w:t>
      </w:r>
      <w:proofErr w:type="gramEnd"/>
      <w:r w:rsidRPr="001E3173">
        <w:rPr>
          <w:rFonts w:ascii="Arial" w:hAnsi="Arial" w:cs="Arial"/>
          <w:lang w:val="en-GB"/>
        </w:rPr>
        <w:t xml:space="preserve"> </w:t>
      </w:r>
    </w:p>
    <w:p w14:paraId="1AC19FE3" w14:textId="66B85025" w:rsidR="00D328C7" w:rsidRDefault="00D328C7"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Gender </w:t>
      </w:r>
      <w:proofErr w:type="gramStart"/>
      <w:r w:rsidRPr="001E3173">
        <w:rPr>
          <w:rFonts w:ascii="Arial" w:hAnsi="Arial" w:cs="Arial"/>
          <w:lang w:val="en-GB"/>
        </w:rPr>
        <w:t>balance;</w:t>
      </w:r>
      <w:proofErr w:type="gramEnd"/>
      <w:r w:rsidRPr="001E3173">
        <w:rPr>
          <w:rFonts w:ascii="Arial" w:hAnsi="Arial" w:cs="Arial"/>
          <w:lang w:val="en-GB"/>
        </w:rPr>
        <w:t xml:space="preserve"> </w:t>
      </w:r>
    </w:p>
    <w:p w14:paraId="1BF3ADD5" w14:textId="5AD88839" w:rsidR="00A003DE" w:rsidRPr="001E3173" w:rsidRDefault="00A003DE"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Pr>
          <w:rFonts w:ascii="Arial" w:hAnsi="Arial" w:cs="Arial"/>
          <w:lang w:val="en-GB"/>
        </w:rPr>
        <w:lastRenderedPageBreak/>
        <w:t xml:space="preserve">Territory of origin </w:t>
      </w:r>
      <w:proofErr w:type="gramStart"/>
      <w:r>
        <w:rPr>
          <w:rFonts w:ascii="Arial" w:hAnsi="Arial" w:cs="Arial"/>
          <w:lang w:val="en-GB"/>
        </w:rPr>
        <w:t>balance</w:t>
      </w:r>
      <w:r w:rsidR="00842717">
        <w:rPr>
          <w:rFonts w:ascii="Arial" w:hAnsi="Arial" w:cs="Arial"/>
          <w:lang w:val="en-GB"/>
        </w:rPr>
        <w:t>;</w:t>
      </w:r>
      <w:proofErr w:type="gramEnd"/>
    </w:p>
    <w:p w14:paraId="111F89A1" w14:textId="06052E12" w:rsidR="00D328C7" w:rsidRPr="001E3173" w:rsidRDefault="00D328C7"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Clarity of activity planning (Working plan) and complementarity of resources between home and host institutions/research groups (resources are intended as: technical expertise, infrastructure, or instrumentation</w:t>
      </w:r>
      <w:proofErr w:type="gramStart"/>
      <w:r w:rsidRPr="001E3173">
        <w:rPr>
          <w:rFonts w:ascii="Arial" w:hAnsi="Arial" w:cs="Arial"/>
          <w:lang w:val="en-GB"/>
        </w:rPr>
        <w:t>);</w:t>
      </w:r>
      <w:proofErr w:type="gramEnd"/>
      <w:r w:rsidRPr="001E3173">
        <w:rPr>
          <w:rFonts w:ascii="Arial" w:hAnsi="Arial" w:cs="Arial"/>
          <w:lang w:val="en-GB"/>
        </w:rPr>
        <w:t xml:space="preserve"> </w:t>
      </w:r>
    </w:p>
    <w:p w14:paraId="01EFA7E1" w14:textId="5C55DD66" w:rsidR="00D328C7" w:rsidRPr="001E3173" w:rsidRDefault="00D328C7"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Main expected </w:t>
      </w:r>
      <w:r w:rsidR="006E0786">
        <w:rPr>
          <w:rFonts w:ascii="Arial" w:hAnsi="Arial" w:cs="Arial"/>
          <w:lang w:val="en-GB"/>
        </w:rPr>
        <w:t>outputs</w:t>
      </w:r>
      <w:r w:rsidR="006E0786" w:rsidRPr="001E3173">
        <w:rPr>
          <w:rFonts w:ascii="Arial" w:hAnsi="Arial" w:cs="Arial"/>
          <w:lang w:val="en-GB"/>
        </w:rPr>
        <w:t xml:space="preserve"> </w:t>
      </w:r>
      <w:r w:rsidRPr="001E3173">
        <w:rPr>
          <w:rFonts w:ascii="Arial" w:hAnsi="Arial" w:cs="Arial"/>
          <w:lang w:val="en-GB"/>
        </w:rPr>
        <w:t xml:space="preserve">and their contribution to the progress towards the Action objectives and </w:t>
      </w:r>
      <w:proofErr w:type="gramStart"/>
      <w:r w:rsidRPr="001E3173">
        <w:rPr>
          <w:rFonts w:ascii="Arial" w:hAnsi="Arial" w:cs="Arial"/>
          <w:lang w:val="en-GB"/>
        </w:rPr>
        <w:t>deliverables;</w:t>
      </w:r>
      <w:proofErr w:type="gramEnd"/>
      <w:r w:rsidRPr="001E3173">
        <w:rPr>
          <w:rFonts w:ascii="Arial" w:hAnsi="Arial" w:cs="Arial"/>
          <w:lang w:val="en-GB"/>
        </w:rPr>
        <w:t xml:space="preserve"> </w:t>
      </w:r>
    </w:p>
    <w:p w14:paraId="620813AA" w14:textId="6CEDC0E2" w:rsidR="00D328C7" w:rsidRPr="001E3173" w:rsidRDefault="00D328C7" w:rsidP="00635366">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Curriculum Vitae (CV)</w:t>
      </w:r>
    </w:p>
    <w:p w14:paraId="4E0D56AC" w14:textId="77777777" w:rsidR="005F4AC2" w:rsidRPr="001E3173" w:rsidRDefault="005F4AC2" w:rsidP="00635366">
      <w:pPr>
        <w:spacing w:after="0" w:line="240" w:lineRule="auto"/>
        <w:ind w:right="-24"/>
        <w:jc w:val="both"/>
        <w:rPr>
          <w:rFonts w:ascii="Arial" w:hAnsi="Arial" w:cs="Arial"/>
          <w:b/>
          <w:lang w:val="en-GB"/>
        </w:rPr>
      </w:pPr>
    </w:p>
    <w:p w14:paraId="47439FC7" w14:textId="4D10EB71" w:rsidR="00D328C7" w:rsidRPr="008B0436" w:rsidRDefault="00D328C7" w:rsidP="00635366">
      <w:pPr>
        <w:spacing w:after="0" w:line="240" w:lineRule="auto"/>
        <w:ind w:right="-24"/>
        <w:jc w:val="both"/>
        <w:rPr>
          <w:rFonts w:ascii="Arial" w:hAnsi="Arial" w:cs="Arial"/>
          <w:b/>
          <w:color w:val="DE663B"/>
          <w:lang w:val="en-GB"/>
        </w:rPr>
      </w:pPr>
      <w:r w:rsidRPr="008B0436">
        <w:rPr>
          <w:rFonts w:ascii="Arial" w:hAnsi="Arial" w:cs="Arial"/>
          <w:b/>
          <w:color w:val="DE663B"/>
          <w:lang w:val="en-GB"/>
        </w:rPr>
        <w:t xml:space="preserve">The Grant Holder </w:t>
      </w:r>
      <w:r w:rsidR="004145DA" w:rsidRPr="008B0436">
        <w:rPr>
          <w:rFonts w:ascii="Arial" w:hAnsi="Arial" w:cs="Arial"/>
          <w:b/>
          <w:color w:val="DE663B"/>
          <w:lang w:val="en-GB"/>
        </w:rPr>
        <w:t xml:space="preserve">Manager </w:t>
      </w:r>
      <w:r w:rsidRPr="008B0436">
        <w:rPr>
          <w:rFonts w:ascii="Arial" w:hAnsi="Arial" w:cs="Arial"/>
          <w:b/>
          <w:color w:val="DE663B"/>
          <w:lang w:val="en-GB"/>
        </w:rPr>
        <w:t xml:space="preserve">will inform each </w:t>
      </w:r>
      <w:r w:rsidRPr="00AF0DE2">
        <w:rPr>
          <w:rFonts w:ascii="Arial" w:hAnsi="Arial" w:cs="Arial"/>
          <w:b/>
          <w:color w:val="DE663B"/>
          <w:lang w:val="en-GB"/>
        </w:rPr>
        <w:t>approved</w:t>
      </w:r>
      <w:r w:rsidRPr="008B0436">
        <w:rPr>
          <w:rFonts w:ascii="Arial" w:hAnsi="Arial" w:cs="Arial"/>
          <w:b/>
          <w:color w:val="DE663B"/>
          <w:lang w:val="en-GB"/>
        </w:rPr>
        <w:t xml:space="preserve"> applicant by sending a Grant Letter generated from e-COST.</w:t>
      </w:r>
    </w:p>
    <w:p w14:paraId="008DB1F9" w14:textId="4CD5B50B" w:rsidR="00E75363" w:rsidRDefault="00E75363" w:rsidP="008B0436">
      <w:pPr>
        <w:jc w:val="both"/>
        <w:rPr>
          <w:rFonts w:ascii="Arial" w:hAnsi="Arial" w:cs="Arial"/>
          <w:b/>
          <w:lang w:val="en-GB"/>
        </w:rPr>
      </w:pPr>
    </w:p>
    <w:p w14:paraId="64AC0430" w14:textId="2184B768" w:rsidR="00DB2E90" w:rsidRDefault="00DB2E90" w:rsidP="008B0436">
      <w:pPr>
        <w:pStyle w:val="Title2"/>
        <w:numPr>
          <w:ilvl w:val="0"/>
          <w:numId w:val="37"/>
        </w:numPr>
        <w:jc w:val="both"/>
        <w:outlineLvl w:val="0"/>
        <w:rPr>
          <w:color w:val="4DB5A1"/>
          <w:sz w:val="28"/>
          <w:szCs w:val="28"/>
        </w:rPr>
      </w:pPr>
      <w:bookmarkStart w:id="18" w:name="_Toc220337840"/>
      <w:bookmarkStart w:id="19" w:name="_Toc221024528"/>
      <w:r w:rsidRPr="008B0436">
        <w:rPr>
          <w:color w:val="4DB5A1"/>
          <w:sz w:val="28"/>
          <w:szCs w:val="28"/>
        </w:rPr>
        <w:t>STSM report</w:t>
      </w:r>
      <w:r w:rsidR="00DE2FF6" w:rsidRPr="008B0436">
        <w:rPr>
          <w:color w:val="4DB5A1"/>
          <w:sz w:val="28"/>
          <w:szCs w:val="28"/>
        </w:rPr>
        <w:t>ing</w:t>
      </w:r>
      <w:r w:rsidR="008946E9" w:rsidRPr="008B0436">
        <w:rPr>
          <w:color w:val="4DB5A1"/>
          <w:sz w:val="28"/>
          <w:szCs w:val="28"/>
        </w:rPr>
        <w:t>: Scientific Report</w:t>
      </w:r>
      <w:r w:rsidR="00217B5B" w:rsidRPr="008B0436">
        <w:rPr>
          <w:color w:val="4DB5A1"/>
          <w:sz w:val="28"/>
          <w:szCs w:val="28"/>
        </w:rPr>
        <w:t xml:space="preserve">, </w:t>
      </w:r>
      <w:r w:rsidR="008946E9" w:rsidRPr="008B0436">
        <w:rPr>
          <w:color w:val="4DB5A1"/>
          <w:sz w:val="28"/>
          <w:szCs w:val="28"/>
        </w:rPr>
        <w:t>and short report for dissemination purposes</w:t>
      </w:r>
      <w:bookmarkEnd w:id="18"/>
      <w:bookmarkEnd w:id="19"/>
    </w:p>
    <w:p w14:paraId="02AEC57D" w14:textId="77777777" w:rsidR="00DB6145" w:rsidRDefault="00DB6145" w:rsidP="00635366">
      <w:pPr>
        <w:pStyle w:val="Title2"/>
        <w:jc w:val="both"/>
        <w:rPr>
          <w:color w:val="4DB5A1"/>
          <w:sz w:val="28"/>
          <w:szCs w:val="28"/>
        </w:rPr>
      </w:pPr>
    </w:p>
    <w:p w14:paraId="41C8AC18" w14:textId="77777777" w:rsidR="00DB6145" w:rsidRPr="00093754" w:rsidRDefault="00DB6145" w:rsidP="00635366">
      <w:pPr>
        <w:pStyle w:val="Title2"/>
        <w:jc w:val="both"/>
        <w:rPr>
          <w:b w:val="0"/>
          <w:bCs/>
          <w:color w:val="auto"/>
          <w:sz w:val="22"/>
          <w:szCs w:val="22"/>
        </w:rPr>
      </w:pPr>
      <w:bookmarkStart w:id="20" w:name="_Toc220337841"/>
      <w:r w:rsidRPr="00093754">
        <w:rPr>
          <w:b w:val="0"/>
          <w:bCs/>
          <w:color w:val="auto"/>
          <w:sz w:val="22"/>
          <w:szCs w:val="22"/>
        </w:rPr>
        <w:t>The following documents should be submitted:</w:t>
      </w:r>
      <w:bookmarkEnd w:id="20"/>
    </w:p>
    <w:p w14:paraId="1E70E0A2" w14:textId="77777777" w:rsidR="00DB6145" w:rsidRDefault="00DB6145" w:rsidP="00635366">
      <w:pPr>
        <w:pStyle w:val="Title2"/>
        <w:jc w:val="both"/>
        <w:rPr>
          <w:color w:val="4DB5A1"/>
          <w:sz w:val="28"/>
          <w:szCs w:val="28"/>
        </w:rPr>
      </w:pPr>
    </w:p>
    <w:p w14:paraId="54C54E62" w14:textId="2C617860" w:rsidR="00DB6145" w:rsidRDefault="00DB6145" w:rsidP="00635366">
      <w:pPr>
        <w:pStyle w:val="Title2"/>
        <w:numPr>
          <w:ilvl w:val="0"/>
          <w:numId w:val="38"/>
        </w:numPr>
        <w:jc w:val="both"/>
        <w:rPr>
          <w:b w:val="0"/>
          <w:bCs/>
          <w:color w:val="auto"/>
          <w:sz w:val="22"/>
          <w:szCs w:val="22"/>
        </w:rPr>
      </w:pPr>
      <w:bookmarkStart w:id="21" w:name="_Toc220337842"/>
      <w:r w:rsidRPr="008B0436">
        <w:rPr>
          <w:color w:val="auto"/>
          <w:sz w:val="22"/>
          <w:szCs w:val="22"/>
        </w:rPr>
        <w:t>STSM report based on e-COST template</w:t>
      </w:r>
      <w:r>
        <w:rPr>
          <w:b w:val="0"/>
          <w:bCs/>
          <w:color w:val="auto"/>
          <w:sz w:val="22"/>
          <w:szCs w:val="22"/>
        </w:rPr>
        <w:t>.</w:t>
      </w:r>
      <w:r w:rsidRPr="00093754">
        <w:rPr>
          <w:b w:val="0"/>
          <w:bCs/>
          <w:color w:val="auto"/>
          <w:sz w:val="22"/>
          <w:szCs w:val="22"/>
        </w:rPr>
        <w:t xml:space="preserve"> </w:t>
      </w:r>
      <w:r>
        <w:rPr>
          <w:b w:val="0"/>
          <w:bCs/>
          <w:color w:val="auto"/>
          <w:sz w:val="22"/>
          <w:szCs w:val="22"/>
        </w:rPr>
        <w:t>It c</w:t>
      </w:r>
      <w:r w:rsidRPr="00093754">
        <w:rPr>
          <w:b w:val="0"/>
          <w:bCs/>
          <w:color w:val="auto"/>
          <w:sz w:val="22"/>
          <w:szCs w:val="22"/>
        </w:rPr>
        <w:t xml:space="preserve">an be found </w:t>
      </w:r>
      <w:r w:rsidRPr="008B0436">
        <w:rPr>
          <w:b w:val="0"/>
          <w:bCs/>
          <w:color w:val="auto"/>
          <w:sz w:val="22"/>
          <w:szCs w:val="22"/>
        </w:rPr>
        <w:t xml:space="preserve">at </w:t>
      </w:r>
      <w:hyperlink r:id="rId21" w:history="1">
        <w:r w:rsidRPr="008B0436">
          <w:rPr>
            <w:rStyle w:val="Hipervnculo"/>
            <w:b w:val="0"/>
            <w:bCs/>
            <w:sz w:val="22"/>
            <w:szCs w:val="22"/>
          </w:rPr>
          <w:t>https://www.cost.eu/STSM_Report</w:t>
        </w:r>
      </w:hyperlink>
      <w:r w:rsidRPr="008B0436">
        <w:rPr>
          <w:b w:val="0"/>
          <w:bCs/>
          <w:color w:val="auto"/>
          <w:sz w:val="22"/>
          <w:szCs w:val="22"/>
        </w:rPr>
        <w:t>.</w:t>
      </w:r>
      <w:bookmarkEnd w:id="21"/>
    </w:p>
    <w:p w14:paraId="305CE5D0" w14:textId="77777777" w:rsidR="00DB6145" w:rsidRPr="008B0436" w:rsidRDefault="00DB6145" w:rsidP="00635366">
      <w:pPr>
        <w:pStyle w:val="Title2"/>
        <w:jc w:val="both"/>
        <w:rPr>
          <w:b w:val="0"/>
          <w:bCs/>
          <w:color w:val="auto"/>
          <w:sz w:val="22"/>
          <w:szCs w:val="22"/>
        </w:rPr>
      </w:pPr>
    </w:p>
    <w:p w14:paraId="76E918BA" w14:textId="77777777" w:rsidR="00DB6145" w:rsidRPr="008B0436" w:rsidRDefault="00DB6145" w:rsidP="008B0436">
      <w:pPr>
        <w:pStyle w:val="Title2"/>
        <w:numPr>
          <w:ilvl w:val="0"/>
          <w:numId w:val="38"/>
        </w:numPr>
        <w:jc w:val="both"/>
        <w:rPr>
          <w:color w:val="auto"/>
          <w:sz w:val="22"/>
          <w:szCs w:val="22"/>
        </w:rPr>
      </w:pPr>
      <w:bookmarkStart w:id="22" w:name="_Toc220337843"/>
      <w:r w:rsidRPr="008B0436">
        <w:rPr>
          <w:color w:val="auto"/>
          <w:sz w:val="22"/>
          <w:szCs w:val="22"/>
        </w:rPr>
        <w:t>Letter of approval of the STSM report by the Host Institution</w:t>
      </w:r>
      <w:bookmarkEnd w:id="22"/>
    </w:p>
    <w:p w14:paraId="6766924D" w14:textId="77777777" w:rsidR="00DB6145" w:rsidRPr="00A5588E" w:rsidRDefault="00DB6145" w:rsidP="00635366">
      <w:pPr>
        <w:pStyle w:val="Title2"/>
        <w:jc w:val="both"/>
        <w:rPr>
          <w:b w:val="0"/>
          <w:bCs/>
          <w:color w:val="auto"/>
          <w:sz w:val="22"/>
          <w:szCs w:val="22"/>
        </w:rPr>
      </w:pPr>
    </w:p>
    <w:p w14:paraId="599FF902" w14:textId="3384B707" w:rsidR="0055071D" w:rsidRPr="00A5588E" w:rsidRDefault="009F198E" w:rsidP="00182E85">
      <w:pPr>
        <w:pStyle w:val="Title2"/>
        <w:numPr>
          <w:ilvl w:val="0"/>
          <w:numId w:val="38"/>
        </w:numPr>
        <w:autoSpaceDE w:val="0"/>
        <w:autoSpaceDN w:val="0"/>
        <w:adjustRightInd w:val="0"/>
        <w:ind w:right="-24"/>
        <w:jc w:val="both"/>
        <w:rPr>
          <w:rFonts w:cs="Arial"/>
        </w:rPr>
      </w:pPr>
      <w:bookmarkStart w:id="23" w:name="_Toc220337844"/>
      <w:r>
        <w:rPr>
          <w:bCs/>
          <w:color w:val="auto"/>
          <w:sz w:val="22"/>
          <w:szCs w:val="22"/>
        </w:rPr>
        <w:t>Short r</w:t>
      </w:r>
      <w:r w:rsidR="00DB6145" w:rsidRPr="00A5588E">
        <w:rPr>
          <w:bCs/>
          <w:color w:val="auto"/>
          <w:sz w:val="22"/>
          <w:szCs w:val="22"/>
        </w:rPr>
        <w:t>eport for dissemination purposes</w:t>
      </w:r>
      <w:r w:rsidR="00C948C4" w:rsidRPr="00A5588E">
        <w:rPr>
          <w:bCs/>
          <w:color w:val="auto"/>
          <w:sz w:val="22"/>
          <w:szCs w:val="22"/>
        </w:rPr>
        <w:t>,</w:t>
      </w:r>
      <w:r w:rsidR="00C948C4" w:rsidRPr="00A5588E">
        <w:rPr>
          <w:b w:val="0"/>
          <w:bCs/>
          <w:color w:val="auto"/>
          <w:sz w:val="22"/>
          <w:szCs w:val="22"/>
        </w:rPr>
        <w:t xml:space="preserve"> </w:t>
      </w:r>
      <w:r w:rsidR="00C948C4" w:rsidRPr="003E368A">
        <w:rPr>
          <w:b w:val="0"/>
          <w:bCs/>
          <w:color w:val="auto"/>
          <w:sz w:val="22"/>
          <w:szCs w:val="22"/>
          <w:u w:val="single"/>
        </w:rPr>
        <w:t>including a picture</w:t>
      </w:r>
      <w:r w:rsidR="008B0436" w:rsidRPr="00A5588E">
        <w:rPr>
          <w:bCs/>
          <w:color w:val="auto"/>
          <w:sz w:val="22"/>
          <w:szCs w:val="22"/>
        </w:rPr>
        <w:t>.</w:t>
      </w:r>
      <w:r w:rsidR="00DB6145" w:rsidRPr="00A5588E">
        <w:rPr>
          <w:b w:val="0"/>
          <w:bCs/>
          <w:color w:val="auto"/>
          <w:sz w:val="22"/>
          <w:szCs w:val="22"/>
        </w:rPr>
        <w:t xml:space="preserve"> We request the applicant to provide additional dissemination information in a separate document to be uploaded separately on e-COST. This dissemination information is mandatory to approve the report. </w:t>
      </w:r>
      <w:bookmarkEnd w:id="23"/>
    </w:p>
    <w:p w14:paraId="37CB0087" w14:textId="77777777" w:rsidR="00A5588E" w:rsidRPr="00A5588E" w:rsidRDefault="00A5588E" w:rsidP="00A5588E">
      <w:pPr>
        <w:pStyle w:val="Title2"/>
        <w:autoSpaceDE w:val="0"/>
        <w:autoSpaceDN w:val="0"/>
        <w:adjustRightInd w:val="0"/>
        <w:ind w:right="-24"/>
        <w:jc w:val="both"/>
        <w:rPr>
          <w:rFonts w:cs="Arial"/>
        </w:rPr>
      </w:pPr>
    </w:p>
    <w:p w14:paraId="048FC69B" w14:textId="040FF70F" w:rsidR="00001223" w:rsidRPr="00177939" w:rsidRDefault="001737B3" w:rsidP="00001223">
      <w:pPr>
        <w:pStyle w:val="Default"/>
        <w:jc w:val="both"/>
        <w:rPr>
          <w:rFonts w:ascii="Arial" w:hAnsi="Arial" w:cs="Arial"/>
          <w:bCs/>
          <w:sz w:val="22"/>
          <w:szCs w:val="22"/>
          <w:lang w:val="en-GB"/>
        </w:rPr>
      </w:pPr>
      <w:r w:rsidRPr="00177939">
        <w:rPr>
          <w:rFonts w:ascii="Arial" w:hAnsi="Arial" w:cs="Arial"/>
          <w:sz w:val="22"/>
          <w:szCs w:val="22"/>
          <w:lang w:val="en-GB"/>
        </w:rPr>
        <w:t>The</w:t>
      </w:r>
      <w:r w:rsidR="00DB2E90" w:rsidRPr="00177939">
        <w:rPr>
          <w:rFonts w:ascii="Arial" w:hAnsi="Arial" w:cs="Arial"/>
          <w:sz w:val="22"/>
          <w:szCs w:val="22"/>
          <w:lang w:val="en-GB"/>
        </w:rPr>
        <w:t xml:space="preserve"> </w:t>
      </w:r>
      <w:r w:rsidR="00DE2FF6" w:rsidRPr="00177939">
        <w:rPr>
          <w:rFonts w:ascii="Arial" w:hAnsi="Arial" w:cs="Arial"/>
          <w:b/>
          <w:bCs/>
          <w:sz w:val="22"/>
          <w:szCs w:val="22"/>
          <w:lang w:val="en-GB"/>
        </w:rPr>
        <w:t xml:space="preserve">STSM </w:t>
      </w:r>
      <w:r w:rsidR="00DB2E90" w:rsidRPr="00177939">
        <w:rPr>
          <w:rFonts w:ascii="Arial" w:hAnsi="Arial" w:cs="Arial"/>
          <w:b/>
          <w:bCs/>
          <w:sz w:val="22"/>
          <w:szCs w:val="22"/>
          <w:lang w:val="en-GB"/>
        </w:rPr>
        <w:t>report</w:t>
      </w:r>
      <w:r w:rsidR="00DB2E90" w:rsidRPr="00177939">
        <w:rPr>
          <w:rFonts w:ascii="Arial" w:hAnsi="Arial" w:cs="Arial"/>
          <w:sz w:val="22"/>
          <w:szCs w:val="22"/>
          <w:lang w:val="en-GB"/>
        </w:rPr>
        <w:t xml:space="preserve"> must be </w:t>
      </w:r>
      <w:r w:rsidR="00217B5B" w:rsidRPr="00177939">
        <w:rPr>
          <w:rFonts w:ascii="Arial" w:hAnsi="Arial" w:cs="Arial"/>
          <w:b/>
          <w:color w:val="DE663B"/>
          <w:sz w:val="22"/>
          <w:szCs w:val="22"/>
          <w:lang w:val="en-GB"/>
        </w:rPr>
        <w:t xml:space="preserve">approved by the host supervisor and uploaded </w:t>
      </w:r>
      <w:r w:rsidR="00DB2E90" w:rsidRPr="00177939">
        <w:rPr>
          <w:rFonts w:ascii="Arial" w:hAnsi="Arial" w:cs="Arial"/>
          <w:b/>
          <w:color w:val="DE663B"/>
          <w:sz w:val="22"/>
          <w:szCs w:val="22"/>
          <w:lang w:val="en-GB"/>
        </w:rPr>
        <w:t>at the end of the STSM,</w:t>
      </w:r>
      <w:r w:rsidR="00DB2E90" w:rsidRPr="00177939">
        <w:rPr>
          <w:rFonts w:ascii="Arial" w:hAnsi="Arial" w:cs="Arial"/>
          <w:color w:val="DE663B"/>
          <w:sz w:val="22"/>
          <w:szCs w:val="22"/>
          <w:lang w:val="en-GB"/>
        </w:rPr>
        <w:t xml:space="preserve"> </w:t>
      </w:r>
      <w:r w:rsidR="00BC6404" w:rsidRPr="00177939">
        <w:rPr>
          <w:rFonts w:ascii="Arial" w:hAnsi="Arial" w:cs="Arial"/>
          <w:b/>
          <w:color w:val="DE663B"/>
          <w:sz w:val="22"/>
          <w:szCs w:val="22"/>
          <w:lang w:val="en-GB"/>
        </w:rPr>
        <w:t xml:space="preserve">within 30 days </w:t>
      </w:r>
      <w:r w:rsidR="00001223" w:rsidRPr="00177939">
        <w:rPr>
          <w:rFonts w:ascii="Arial" w:hAnsi="Arial" w:cs="Arial"/>
          <w:b/>
          <w:color w:val="DE663B"/>
          <w:sz w:val="22"/>
          <w:szCs w:val="22"/>
          <w:lang w:val="en-GB"/>
        </w:rPr>
        <w:t xml:space="preserve">after the end of the activity or 15 days after the end of the Grant Period; whichever date comes first </w:t>
      </w:r>
      <w:r w:rsidR="002F39A2" w:rsidRPr="00177939">
        <w:rPr>
          <w:rFonts w:ascii="Arial" w:hAnsi="Arial" w:cs="Arial"/>
          <w:b/>
          <w:color w:val="DE663B"/>
          <w:sz w:val="22"/>
          <w:szCs w:val="22"/>
          <w:lang w:val="en-GB"/>
        </w:rPr>
        <w:t>via e</w:t>
      </w:r>
      <w:r w:rsidR="00864A7A" w:rsidRPr="00177939">
        <w:rPr>
          <w:rFonts w:ascii="Arial" w:hAnsi="Arial" w:cs="Arial"/>
          <w:b/>
          <w:color w:val="DE663B"/>
          <w:sz w:val="22"/>
          <w:szCs w:val="22"/>
          <w:lang w:val="en-GB"/>
        </w:rPr>
        <w:t>-</w:t>
      </w:r>
      <w:r w:rsidR="002F39A2" w:rsidRPr="00177939">
        <w:rPr>
          <w:rFonts w:ascii="Arial" w:hAnsi="Arial" w:cs="Arial"/>
          <w:b/>
          <w:color w:val="DE663B"/>
          <w:sz w:val="22"/>
          <w:szCs w:val="22"/>
          <w:lang w:val="en-GB"/>
        </w:rPr>
        <w:t xml:space="preserve">COST </w:t>
      </w:r>
      <w:r w:rsidR="00B37331" w:rsidRPr="00177939">
        <w:rPr>
          <w:rFonts w:ascii="Arial" w:hAnsi="Arial" w:cs="Arial"/>
          <w:b/>
          <w:color w:val="DE663B"/>
          <w:sz w:val="22"/>
          <w:szCs w:val="22"/>
          <w:lang w:val="en-GB"/>
        </w:rPr>
        <w:t>platform</w:t>
      </w:r>
      <w:r w:rsidR="00BC6404" w:rsidRPr="00177939">
        <w:rPr>
          <w:rFonts w:ascii="Arial" w:hAnsi="Arial" w:cs="Arial"/>
          <w:b/>
          <w:sz w:val="22"/>
          <w:szCs w:val="22"/>
          <w:lang w:val="en-GB"/>
        </w:rPr>
        <w:t>.</w:t>
      </w:r>
      <w:r w:rsidR="00BC6404" w:rsidRPr="00177939">
        <w:rPr>
          <w:rFonts w:ascii="Arial" w:hAnsi="Arial" w:cs="Arial"/>
          <w:sz w:val="22"/>
          <w:szCs w:val="22"/>
          <w:lang w:val="en-GB"/>
        </w:rPr>
        <w:t xml:space="preserve"> </w:t>
      </w:r>
      <w:r w:rsidR="0056122E" w:rsidRPr="00177939">
        <w:rPr>
          <w:rFonts w:ascii="Arial" w:hAnsi="Arial" w:cs="Arial"/>
          <w:sz w:val="22"/>
          <w:szCs w:val="22"/>
          <w:lang w:val="en-GB"/>
        </w:rPr>
        <w:t xml:space="preserve">Host approval of </w:t>
      </w:r>
      <w:r w:rsidR="00B37331" w:rsidRPr="00177939">
        <w:rPr>
          <w:rFonts w:ascii="Arial" w:hAnsi="Arial" w:cs="Arial"/>
          <w:sz w:val="22"/>
          <w:szCs w:val="22"/>
          <w:lang w:val="en-GB"/>
        </w:rPr>
        <w:t xml:space="preserve">the </w:t>
      </w:r>
      <w:r w:rsidR="0056122E" w:rsidRPr="00177939">
        <w:rPr>
          <w:rFonts w:ascii="Arial" w:hAnsi="Arial" w:cs="Arial"/>
          <w:sz w:val="22"/>
          <w:szCs w:val="22"/>
          <w:lang w:val="en-GB"/>
        </w:rPr>
        <w:t xml:space="preserve">scientific report is an official letter </w:t>
      </w:r>
      <w:r w:rsidR="00852497" w:rsidRPr="00177939">
        <w:rPr>
          <w:rFonts w:ascii="Arial" w:hAnsi="Arial" w:cs="Arial"/>
          <w:sz w:val="22"/>
          <w:szCs w:val="22"/>
          <w:lang w:val="en-GB"/>
        </w:rPr>
        <w:t xml:space="preserve">or </w:t>
      </w:r>
      <w:r w:rsidR="0056122E" w:rsidRPr="00177939">
        <w:rPr>
          <w:rFonts w:ascii="Arial" w:hAnsi="Arial" w:cs="Arial"/>
          <w:sz w:val="22"/>
          <w:szCs w:val="22"/>
          <w:lang w:val="en-GB"/>
        </w:rPr>
        <w:t>email from a senior Researcher affiliated to the Host institution formally stating the acceptance of the scientific report.</w:t>
      </w:r>
      <w:r w:rsidRPr="00177939">
        <w:rPr>
          <w:rFonts w:ascii="Arial" w:hAnsi="Arial" w:cs="Arial"/>
          <w:sz w:val="22"/>
          <w:szCs w:val="22"/>
          <w:lang w:val="en-GB"/>
        </w:rPr>
        <w:t xml:space="preserve"> </w:t>
      </w:r>
      <w:r w:rsidR="0056122E" w:rsidRPr="00177939">
        <w:rPr>
          <w:rFonts w:ascii="Arial" w:hAnsi="Arial" w:cs="Arial"/>
          <w:sz w:val="22"/>
          <w:szCs w:val="22"/>
          <w:lang w:val="en-GB"/>
        </w:rPr>
        <w:t>Once approved by the host supervisor</w:t>
      </w:r>
      <w:r w:rsidR="00493C1B" w:rsidRPr="00177939">
        <w:rPr>
          <w:rFonts w:ascii="Arial" w:hAnsi="Arial" w:cs="Arial"/>
          <w:sz w:val="22"/>
          <w:szCs w:val="22"/>
          <w:lang w:val="en-GB"/>
        </w:rPr>
        <w:t>,</w:t>
      </w:r>
      <w:r w:rsidR="0056122E" w:rsidRPr="00177939">
        <w:rPr>
          <w:rFonts w:ascii="Arial" w:hAnsi="Arial" w:cs="Arial"/>
          <w:sz w:val="22"/>
          <w:szCs w:val="22"/>
          <w:lang w:val="en-GB"/>
        </w:rPr>
        <w:t xml:space="preserve"> the report must be </w:t>
      </w:r>
      <w:r w:rsidR="00DB2E90" w:rsidRPr="00177939">
        <w:rPr>
          <w:rFonts w:ascii="Arial" w:hAnsi="Arial" w:cs="Arial"/>
          <w:sz w:val="22"/>
          <w:szCs w:val="22"/>
          <w:lang w:val="en-GB"/>
        </w:rPr>
        <w:t>uploaded on e-COST.</w:t>
      </w:r>
    </w:p>
    <w:p w14:paraId="351B46D5" w14:textId="77777777" w:rsidR="00001223" w:rsidRPr="001E3173" w:rsidRDefault="00001223" w:rsidP="00635366">
      <w:pPr>
        <w:autoSpaceDE w:val="0"/>
        <w:autoSpaceDN w:val="0"/>
        <w:adjustRightInd w:val="0"/>
        <w:spacing w:after="0" w:line="240" w:lineRule="auto"/>
        <w:ind w:right="-24"/>
        <w:jc w:val="both"/>
        <w:rPr>
          <w:rFonts w:ascii="Arial" w:hAnsi="Arial" w:cs="Arial"/>
          <w:lang w:val="en-GB"/>
        </w:rPr>
      </w:pPr>
    </w:p>
    <w:p w14:paraId="5ABD8559" w14:textId="07379A4B" w:rsidR="00DB2E90" w:rsidRPr="001E3173" w:rsidRDefault="001737B3" w:rsidP="00635366">
      <w:pPr>
        <w:autoSpaceDE w:val="0"/>
        <w:autoSpaceDN w:val="0"/>
        <w:adjustRightInd w:val="0"/>
        <w:spacing w:after="0" w:line="240" w:lineRule="auto"/>
        <w:ind w:right="-24"/>
        <w:jc w:val="both"/>
        <w:rPr>
          <w:rFonts w:ascii="Arial" w:hAnsi="Arial" w:cs="Arial"/>
          <w:lang w:val="en-GB"/>
        </w:rPr>
      </w:pPr>
      <w:r w:rsidRPr="00542E37">
        <w:rPr>
          <w:rFonts w:ascii="Arial" w:hAnsi="Arial" w:cs="Arial"/>
          <w:bCs/>
          <w:lang w:val="en-GB"/>
        </w:rPr>
        <w:t xml:space="preserve">The </w:t>
      </w:r>
      <w:r w:rsidR="00542E37">
        <w:rPr>
          <w:rFonts w:ascii="Arial" w:hAnsi="Arial" w:cs="Arial"/>
          <w:bCs/>
          <w:lang w:val="en-GB"/>
        </w:rPr>
        <w:t>STSM</w:t>
      </w:r>
      <w:r w:rsidRPr="00542E37">
        <w:rPr>
          <w:rFonts w:ascii="Arial" w:hAnsi="Arial" w:cs="Arial"/>
          <w:bCs/>
          <w:lang w:val="en-GB"/>
        </w:rPr>
        <w:t xml:space="preserve"> report is drafted by the applicant </w:t>
      </w:r>
      <w:r w:rsidR="001C2D9F" w:rsidRPr="00542E37">
        <w:rPr>
          <w:rFonts w:ascii="Arial" w:hAnsi="Arial" w:cs="Arial"/>
          <w:bCs/>
          <w:lang w:val="en-GB"/>
        </w:rPr>
        <w:t xml:space="preserve">and should have </w:t>
      </w:r>
      <w:r w:rsidR="001C2D9F" w:rsidRPr="00001223">
        <w:rPr>
          <w:rFonts w:ascii="Arial" w:hAnsi="Arial" w:cs="Arial"/>
          <w:bCs/>
          <w:u w:val="single"/>
          <w:lang w:val="en-GB"/>
        </w:rPr>
        <w:t>maximum 4 pages</w:t>
      </w:r>
      <w:r w:rsidR="001C2D9F" w:rsidRPr="00542E37">
        <w:rPr>
          <w:rFonts w:ascii="Arial" w:hAnsi="Arial" w:cs="Arial"/>
          <w:bCs/>
          <w:lang w:val="en-GB"/>
        </w:rPr>
        <w:t>.</w:t>
      </w:r>
      <w:r w:rsidRPr="00542E37">
        <w:rPr>
          <w:rFonts w:ascii="Arial" w:hAnsi="Arial" w:cs="Arial"/>
          <w:bCs/>
          <w:lang w:val="en-GB"/>
        </w:rPr>
        <w:t xml:space="preserve"> </w:t>
      </w:r>
      <w:r w:rsidR="00DB2E90" w:rsidRPr="001E3173">
        <w:rPr>
          <w:rFonts w:ascii="Arial" w:hAnsi="Arial" w:cs="Arial"/>
          <w:lang w:val="en-GB"/>
        </w:rPr>
        <w:t xml:space="preserve">When preparing the scientific report please consider the following: </w:t>
      </w:r>
    </w:p>
    <w:p w14:paraId="33B18764" w14:textId="296E7F4E" w:rsidR="00DB2E90" w:rsidRPr="001E3173" w:rsidRDefault="00DB2E90" w:rsidP="00635366">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w:t>
      </w:r>
      <w:r w:rsidR="000A235B">
        <w:rPr>
          <w:rFonts w:ascii="Arial" w:hAnsi="Arial" w:cs="Arial"/>
          <w:lang w:val="en-GB"/>
        </w:rPr>
        <w:t>STSM</w:t>
      </w:r>
      <w:r w:rsidRPr="001E3173">
        <w:rPr>
          <w:rFonts w:ascii="Arial" w:hAnsi="Arial" w:cs="Arial"/>
          <w:lang w:val="en-GB"/>
        </w:rPr>
        <w:t xml:space="preserve"> report for COST is a public document. Please take this into account in terms of Intellectual Property Rights. </w:t>
      </w:r>
    </w:p>
    <w:p w14:paraId="3CA3DBEC" w14:textId="45B699FD" w:rsidR="00DB2E90" w:rsidRPr="001E3173" w:rsidRDefault="00DB2E90" w:rsidP="00635366">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 xml:space="preserve">The </w:t>
      </w:r>
      <w:r w:rsidR="000A235B">
        <w:rPr>
          <w:rFonts w:ascii="Arial" w:hAnsi="Arial" w:cs="Arial"/>
          <w:lang w:val="en-GB"/>
        </w:rPr>
        <w:t>STSM</w:t>
      </w:r>
      <w:r w:rsidRPr="001E3173">
        <w:rPr>
          <w:rFonts w:ascii="Arial" w:hAnsi="Arial" w:cs="Arial"/>
          <w:lang w:val="en-GB"/>
        </w:rPr>
        <w:t xml:space="preserve"> report does not need to contain specific and detailed results of the research. Rather, it should focus on the aspects that are the aim of STSM, </w:t>
      </w:r>
      <w:proofErr w:type="gramStart"/>
      <w:r w:rsidRPr="001E3173">
        <w:rPr>
          <w:rFonts w:ascii="Arial" w:hAnsi="Arial" w:cs="Arial"/>
          <w:lang w:val="en-GB"/>
        </w:rPr>
        <w:t>in particular how</w:t>
      </w:r>
      <w:proofErr w:type="gramEnd"/>
      <w:r w:rsidRPr="001E3173">
        <w:rPr>
          <w:rFonts w:ascii="Arial" w:hAnsi="Arial" w:cs="Arial"/>
          <w:lang w:val="en-GB"/>
        </w:rPr>
        <w:t xml:space="preserve"> the collaborative research during STSM has strengthen</w:t>
      </w:r>
      <w:r w:rsidR="00313F35">
        <w:rPr>
          <w:rFonts w:ascii="Arial" w:hAnsi="Arial" w:cs="Arial"/>
          <w:lang w:val="en-GB"/>
        </w:rPr>
        <w:t>ed</w:t>
      </w:r>
      <w:r w:rsidRPr="001E3173">
        <w:rPr>
          <w:rFonts w:ascii="Arial" w:hAnsi="Arial" w:cs="Arial"/>
          <w:lang w:val="en-GB"/>
        </w:rPr>
        <w:t xml:space="preserve"> the scientific relationship between Home and Hosting institutions within the framework of Cooperation and Science in the European Union.</w:t>
      </w:r>
    </w:p>
    <w:p w14:paraId="558F6B3C" w14:textId="77777777" w:rsidR="00DB2E90" w:rsidRPr="001E3173" w:rsidRDefault="00DB2E90" w:rsidP="00635366">
      <w:pPr>
        <w:autoSpaceDE w:val="0"/>
        <w:autoSpaceDN w:val="0"/>
        <w:adjustRightInd w:val="0"/>
        <w:spacing w:after="0" w:line="240" w:lineRule="auto"/>
        <w:ind w:right="-24"/>
        <w:jc w:val="both"/>
        <w:rPr>
          <w:rFonts w:ascii="Arial" w:hAnsi="Arial" w:cs="Arial"/>
          <w:color w:val="000000"/>
          <w:lang w:val="en-GB"/>
        </w:rPr>
      </w:pPr>
    </w:p>
    <w:p w14:paraId="0101F0EB" w14:textId="6D3753D6" w:rsidR="002F5001" w:rsidRDefault="002F5001" w:rsidP="002F5001">
      <w:pPr>
        <w:autoSpaceDE w:val="0"/>
        <w:autoSpaceDN w:val="0"/>
        <w:adjustRightInd w:val="0"/>
        <w:spacing w:after="0" w:line="240" w:lineRule="auto"/>
        <w:ind w:right="-24"/>
        <w:jc w:val="both"/>
        <w:rPr>
          <w:rFonts w:ascii="Arial" w:hAnsi="Arial" w:cs="Arial"/>
          <w:lang w:val="en-GB"/>
        </w:rPr>
      </w:pPr>
      <w:r w:rsidRPr="002F5001">
        <w:rPr>
          <w:rFonts w:ascii="Arial" w:hAnsi="Arial" w:cs="Arial"/>
          <w:lang w:val="en-GB"/>
        </w:rPr>
        <w:t xml:space="preserve">The </w:t>
      </w:r>
      <w:r w:rsidR="009F198E" w:rsidRPr="009F198E">
        <w:rPr>
          <w:rFonts w:ascii="Arial" w:hAnsi="Arial" w:cs="Arial"/>
          <w:b/>
          <w:bCs/>
          <w:lang w:val="en-GB"/>
        </w:rPr>
        <w:t>short</w:t>
      </w:r>
      <w:r w:rsidR="009F198E">
        <w:rPr>
          <w:rFonts w:ascii="Arial" w:hAnsi="Arial" w:cs="Arial"/>
          <w:lang w:val="en-GB"/>
        </w:rPr>
        <w:t xml:space="preserve"> </w:t>
      </w:r>
      <w:r w:rsidRPr="002F5001">
        <w:rPr>
          <w:rFonts w:ascii="Arial" w:eastAsia="MS Mincho" w:hAnsi="Arial" w:cs="Times New Roman"/>
          <w:b/>
          <w:lang w:val="en-GB"/>
        </w:rPr>
        <w:t>report for dissemination purposes</w:t>
      </w:r>
      <w:r w:rsidRPr="002F5001">
        <w:rPr>
          <w:rFonts w:ascii="Arial" w:hAnsi="Arial" w:cs="Arial"/>
          <w:lang w:val="en-GB"/>
        </w:rPr>
        <w:t xml:space="preserve"> should consist of a short success story describing the topic of your collaborative STSM activities, including a strong promotional sentence summarising your experience. Please include your social media profiles (if applicable) to allow tagging, mention both the home and host institutions, and convey your enthusiasm for science. </w:t>
      </w:r>
      <w:r w:rsidRPr="00053DC0">
        <w:rPr>
          <w:rFonts w:ascii="Arial" w:hAnsi="Arial" w:cs="Arial"/>
          <w:u w:val="single"/>
          <w:lang w:val="en-GB"/>
        </w:rPr>
        <w:t>At least one photograph of you at work during the STSM should be provided</w:t>
      </w:r>
      <w:r w:rsidRPr="002F5001">
        <w:rPr>
          <w:rFonts w:ascii="Arial" w:hAnsi="Arial" w:cs="Arial"/>
          <w:lang w:val="en-GB"/>
        </w:rPr>
        <w:t>.</w:t>
      </w:r>
      <w:r w:rsidR="000A235B">
        <w:rPr>
          <w:rFonts w:ascii="Arial" w:hAnsi="Arial" w:cs="Arial"/>
          <w:lang w:val="en-GB"/>
        </w:rPr>
        <w:t xml:space="preserve"> </w:t>
      </w:r>
      <w:r w:rsidRPr="002F5001">
        <w:rPr>
          <w:rFonts w:ascii="Arial" w:hAnsi="Arial" w:cs="Arial"/>
          <w:lang w:val="en-GB"/>
        </w:rPr>
        <w:t>This material will be used on the CINNAMON website and social media channels.</w:t>
      </w:r>
    </w:p>
    <w:p w14:paraId="031A93C3" w14:textId="77777777" w:rsidR="00943F80" w:rsidRPr="002F5001" w:rsidRDefault="00943F80" w:rsidP="002F5001">
      <w:pPr>
        <w:autoSpaceDE w:val="0"/>
        <w:autoSpaceDN w:val="0"/>
        <w:adjustRightInd w:val="0"/>
        <w:spacing w:after="0" w:line="240" w:lineRule="auto"/>
        <w:ind w:right="-24"/>
        <w:jc w:val="both"/>
        <w:rPr>
          <w:rFonts w:ascii="Arial" w:hAnsi="Arial" w:cs="Arial"/>
          <w:lang w:val="en-GB"/>
        </w:rPr>
      </w:pPr>
    </w:p>
    <w:p w14:paraId="6022F63C" w14:textId="061C28A9" w:rsidR="006E7736" w:rsidRPr="004C39C4" w:rsidRDefault="002A6ADF" w:rsidP="004C39C4">
      <w:pPr>
        <w:shd w:val="clear" w:color="auto" w:fill="4DB5A1"/>
        <w:autoSpaceDE w:val="0"/>
        <w:autoSpaceDN w:val="0"/>
        <w:adjustRightInd w:val="0"/>
        <w:ind w:right="-24"/>
        <w:jc w:val="both"/>
        <w:rPr>
          <w:rFonts w:cs="Arial"/>
          <w:b/>
          <w:bCs/>
          <w:color w:val="FF0000"/>
          <w:lang w:val="en-GB"/>
        </w:rPr>
      </w:pPr>
      <w:r w:rsidRPr="00403688">
        <w:rPr>
          <w:rFonts w:ascii="Arial" w:hAnsi="Arial" w:cs="Arial"/>
          <w:b/>
          <w:bCs/>
          <w:lang w:val="en-GB"/>
        </w:rPr>
        <w:t xml:space="preserve">Failure to submit </w:t>
      </w:r>
      <w:r w:rsidR="00106C2C" w:rsidRPr="00403688">
        <w:rPr>
          <w:rFonts w:ascii="Arial" w:hAnsi="Arial" w:cs="Arial"/>
          <w:b/>
          <w:bCs/>
          <w:lang w:val="en-GB"/>
        </w:rPr>
        <w:t xml:space="preserve">the </w:t>
      </w:r>
      <w:r w:rsidRPr="00403688">
        <w:rPr>
          <w:rFonts w:ascii="Arial" w:hAnsi="Arial" w:cs="Arial"/>
          <w:b/>
          <w:bCs/>
          <w:lang w:val="en-GB"/>
        </w:rPr>
        <w:t>required documents within 30 days from the end date of the STSM</w:t>
      </w:r>
      <w:r w:rsidR="00403688" w:rsidRPr="00403688">
        <w:rPr>
          <w:rFonts w:ascii="Arial" w:hAnsi="Arial" w:cs="Arial"/>
          <w:b/>
          <w:bCs/>
          <w:lang w:val="en-GB"/>
        </w:rPr>
        <w:t xml:space="preserve"> or 15 days after the end of the Grant Period,</w:t>
      </w:r>
      <w:r w:rsidRPr="00403688">
        <w:rPr>
          <w:rFonts w:ascii="Arial" w:hAnsi="Arial" w:cs="Arial"/>
          <w:b/>
          <w:bCs/>
          <w:lang w:val="en-GB"/>
        </w:rPr>
        <w:t xml:space="preserve"> </w:t>
      </w:r>
      <w:r w:rsidR="00403688" w:rsidRPr="00403688">
        <w:rPr>
          <w:rFonts w:ascii="Arial" w:hAnsi="Arial" w:cs="Arial"/>
          <w:b/>
          <w:lang w:val="en-GB"/>
        </w:rPr>
        <w:t xml:space="preserve">whichever date comes first, </w:t>
      </w:r>
      <w:r w:rsidRPr="00403688">
        <w:rPr>
          <w:rFonts w:ascii="Arial" w:hAnsi="Arial" w:cs="Arial"/>
          <w:b/>
          <w:bCs/>
          <w:lang w:val="en-GB"/>
        </w:rPr>
        <w:t>will cancel the Grant</w:t>
      </w:r>
    </w:p>
    <w:p w14:paraId="05C7779D" w14:textId="77777777" w:rsidR="006E7736" w:rsidRDefault="006E7736" w:rsidP="00635366">
      <w:pPr>
        <w:autoSpaceDE w:val="0"/>
        <w:autoSpaceDN w:val="0"/>
        <w:adjustRightInd w:val="0"/>
        <w:spacing w:after="0" w:line="240" w:lineRule="auto"/>
        <w:ind w:right="-24"/>
        <w:jc w:val="both"/>
        <w:rPr>
          <w:rFonts w:ascii="Arial" w:hAnsi="Arial" w:cs="Arial"/>
          <w:lang w:val="en-GB"/>
        </w:rPr>
      </w:pPr>
    </w:p>
    <w:p w14:paraId="684754EE" w14:textId="630012F0" w:rsidR="005A6E55" w:rsidRPr="000A235B" w:rsidRDefault="005A6E55" w:rsidP="000A235B">
      <w:pPr>
        <w:pBdr>
          <w:top w:val="single" w:sz="4" w:space="1" w:color="auto"/>
          <w:left w:val="single" w:sz="4" w:space="4" w:color="auto"/>
          <w:bottom w:val="single" w:sz="4" w:space="1" w:color="auto"/>
          <w:right w:val="single" w:sz="4" w:space="4" w:color="auto"/>
        </w:pBdr>
        <w:spacing w:after="0" w:line="240" w:lineRule="auto"/>
        <w:ind w:right="-24"/>
        <w:jc w:val="both"/>
        <w:rPr>
          <w:rFonts w:ascii="Arial" w:hAnsi="Arial" w:cs="Arial"/>
          <w:bCs/>
          <w:sz w:val="24"/>
          <w:szCs w:val="24"/>
          <w:lang w:val="en-GB"/>
        </w:rPr>
      </w:pPr>
      <w:r w:rsidRPr="000A235B">
        <w:rPr>
          <w:rFonts w:ascii="Arial" w:hAnsi="Arial" w:cs="Arial"/>
          <w:bCs/>
          <w:i/>
          <w:iCs/>
          <w:color w:val="000000"/>
          <w:sz w:val="24"/>
          <w:szCs w:val="24"/>
          <w:lang w:val="en-GB"/>
        </w:rPr>
        <w:t xml:space="preserve">By applying for this grant, the participant acknowledges that he/she is aware that his/her data and dissemination material will be collected, stored, processed and used for the purposes of the activities of the </w:t>
      </w:r>
      <w:r w:rsidR="00C005B1" w:rsidRPr="000A235B">
        <w:rPr>
          <w:rFonts w:ascii="Arial" w:hAnsi="Arial" w:cs="Arial"/>
          <w:bCs/>
          <w:i/>
          <w:iCs/>
          <w:color w:val="000000"/>
          <w:sz w:val="24"/>
          <w:szCs w:val="24"/>
          <w:lang w:val="en-GB"/>
        </w:rPr>
        <w:t>CINNAMON</w:t>
      </w:r>
      <w:r w:rsidRPr="000A235B">
        <w:rPr>
          <w:rFonts w:ascii="Arial" w:hAnsi="Arial" w:cs="Arial"/>
          <w:bCs/>
          <w:i/>
          <w:iCs/>
          <w:color w:val="000000"/>
          <w:sz w:val="24"/>
          <w:szCs w:val="24"/>
          <w:lang w:val="en-GB"/>
        </w:rPr>
        <w:t xml:space="preserve"> COST action </w:t>
      </w:r>
      <w:r w:rsidR="00C005B1" w:rsidRPr="000A235B">
        <w:rPr>
          <w:rFonts w:ascii="Arial" w:hAnsi="Arial" w:cs="Arial"/>
          <w:bCs/>
          <w:i/>
          <w:iCs/>
          <w:color w:val="000000"/>
          <w:sz w:val="24"/>
          <w:szCs w:val="24"/>
          <w:lang w:val="en-GB"/>
        </w:rPr>
        <w:t xml:space="preserve">CA24115 </w:t>
      </w:r>
      <w:r w:rsidRPr="000A235B">
        <w:rPr>
          <w:rFonts w:ascii="Arial" w:hAnsi="Arial" w:cs="Arial"/>
          <w:bCs/>
          <w:i/>
          <w:iCs/>
          <w:color w:val="000000"/>
          <w:sz w:val="24"/>
          <w:szCs w:val="24"/>
          <w:lang w:val="en-GB"/>
        </w:rPr>
        <w:t>in accordance with the General Data Protection Regulation (GDPR).</w:t>
      </w:r>
    </w:p>
    <w:p w14:paraId="72F91C40" w14:textId="72EE18C7" w:rsidR="00DB2E90" w:rsidRPr="000A235B" w:rsidRDefault="00DB2E90" w:rsidP="000A235B">
      <w:pPr>
        <w:pStyle w:val="Title2"/>
        <w:numPr>
          <w:ilvl w:val="0"/>
          <w:numId w:val="37"/>
        </w:numPr>
        <w:jc w:val="both"/>
        <w:outlineLvl w:val="0"/>
        <w:rPr>
          <w:rFonts w:cs="Arial"/>
          <w:color w:val="4DB5A1"/>
          <w:sz w:val="28"/>
          <w:szCs w:val="28"/>
        </w:rPr>
      </w:pPr>
      <w:bookmarkStart w:id="24" w:name="_Toc220337852"/>
      <w:bookmarkStart w:id="25" w:name="_Toc221024529"/>
      <w:r w:rsidRPr="000A235B">
        <w:rPr>
          <w:rFonts w:cs="Arial"/>
          <w:color w:val="4DB5A1"/>
          <w:sz w:val="28"/>
          <w:szCs w:val="28"/>
        </w:rPr>
        <w:lastRenderedPageBreak/>
        <w:t xml:space="preserve">STSM </w:t>
      </w:r>
      <w:r w:rsidR="00C948C4">
        <w:rPr>
          <w:rFonts w:cs="Arial"/>
          <w:color w:val="4DB5A1"/>
          <w:sz w:val="28"/>
          <w:szCs w:val="28"/>
        </w:rPr>
        <w:t>G</w:t>
      </w:r>
      <w:r w:rsidRPr="000A235B">
        <w:rPr>
          <w:rFonts w:cs="Arial"/>
          <w:color w:val="4DB5A1"/>
          <w:sz w:val="28"/>
          <w:szCs w:val="28"/>
        </w:rPr>
        <w:t xml:space="preserve">rant </w:t>
      </w:r>
      <w:r w:rsidR="00C948C4">
        <w:rPr>
          <w:rFonts w:cs="Arial"/>
          <w:color w:val="4DB5A1"/>
          <w:sz w:val="28"/>
          <w:szCs w:val="28"/>
        </w:rPr>
        <w:t>M</w:t>
      </w:r>
      <w:r w:rsidRPr="000A235B">
        <w:rPr>
          <w:rFonts w:cs="Arial"/>
          <w:color w:val="4DB5A1"/>
          <w:sz w:val="28"/>
          <w:szCs w:val="28"/>
        </w:rPr>
        <w:t>anagement</w:t>
      </w:r>
      <w:bookmarkEnd w:id="24"/>
      <w:bookmarkEnd w:id="25"/>
    </w:p>
    <w:p w14:paraId="049F6BD9" w14:textId="77777777" w:rsidR="00DB2E90" w:rsidRPr="001E3173" w:rsidRDefault="00DB2E90" w:rsidP="00635366">
      <w:pPr>
        <w:autoSpaceDE w:val="0"/>
        <w:autoSpaceDN w:val="0"/>
        <w:adjustRightInd w:val="0"/>
        <w:spacing w:after="0" w:line="240" w:lineRule="auto"/>
        <w:ind w:right="-24"/>
        <w:jc w:val="both"/>
        <w:rPr>
          <w:rFonts w:ascii="Arial" w:hAnsi="Arial" w:cs="Arial"/>
          <w:b/>
          <w:bCs/>
          <w:lang w:val="en-GB"/>
        </w:rPr>
      </w:pPr>
    </w:p>
    <w:p w14:paraId="5897836A" w14:textId="6E4B99A5" w:rsidR="00A0273F" w:rsidRPr="003A5535" w:rsidRDefault="00C948C4" w:rsidP="00635366">
      <w:pPr>
        <w:spacing w:after="0" w:line="240" w:lineRule="auto"/>
        <w:jc w:val="both"/>
        <w:rPr>
          <w:rFonts w:ascii="Arial" w:eastAsia="Times New Roman" w:hAnsi="Arial" w:cs="Arial"/>
          <w:b/>
          <w:bCs/>
          <w:lang w:val="en-GB" w:eastAsia="fr-FR"/>
        </w:rPr>
      </w:pPr>
      <w:r>
        <w:rPr>
          <w:rFonts w:ascii="Arial" w:eastAsia="Times New Roman" w:hAnsi="Arial" w:cs="Arial"/>
          <w:color w:val="000000"/>
          <w:lang w:val="en-GB" w:eastAsia="fr-FR"/>
        </w:rPr>
        <w:t>Applicants must p</w:t>
      </w:r>
      <w:r w:rsidRPr="001E3173">
        <w:rPr>
          <w:rFonts w:ascii="Arial" w:eastAsia="Times New Roman" w:hAnsi="Arial" w:cs="Arial"/>
          <w:color w:val="000000"/>
          <w:lang w:val="en-GB" w:eastAsia="fr-FR"/>
        </w:rPr>
        <w:t xml:space="preserve">repare </w:t>
      </w:r>
      <w:r>
        <w:rPr>
          <w:rFonts w:ascii="Arial" w:eastAsia="Times New Roman" w:hAnsi="Arial" w:cs="Arial"/>
          <w:color w:val="000000"/>
          <w:lang w:val="en-GB" w:eastAsia="fr-FR"/>
        </w:rPr>
        <w:t>the</w:t>
      </w:r>
      <w:r w:rsidRPr="001E3173">
        <w:rPr>
          <w:rFonts w:ascii="Arial" w:eastAsia="Times New Roman" w:hAnsi="Arial" w:cs="Arial"/>
          <w:color w:val="000000"/>
          <w:lang w:val="en-GB" w:eastAsia="fr-FR"/>
        </w:rPr>
        <w:t xml:space="preserve"> </w:t>
      </w:r>
      <w:r w:rsidR="00A0273F" w:rsidRPr="000F5AEF">
        <w:rPr>
          <w:rFonts w:ascii="Arial" w:eastAsia="Times New Roman" w:hAnsi="Arial" w:cs="Arial"/>
          <w:color w:val="000000"/>
          <w:lang w:val="en-GB" w:eastAsia="fr-FR"/>
        </w:rPr>
        <w:t xml:space="preserve">budget </w:t>
      </w:r>
      <w:r w:rsidR="000F5AEF" w:rsidRPr="000F5AEF">
        <w:rPr>
          <w:rFonts w:ascii="Arial" w:eastAsia="Times New Roman" w:hAnsi="Arial" w:cs="Arial"/>
          <w:lang w:val="en-GB" w:eastAsia="fr-FR"/>
        </w:rPr>
        <w:t>filling the table provided in t</w:t>
      </w:r>
      <w:r w:rsidR="00E34831" w:rsidRPr="000F5AEF">
        <w:rPr>
          <w:rFonts w:ascii="Arial" w:eastAsia="Times New Roman" w:hAnsi="Arial" w:cs="Arial"/>
          <w:lang w:val="en-GB" w:eastAsia="fr-FR"/>
        </w:rPr>
        <w:t xml:space="preserve">he </w:t>
      </w:r>
      <w:r w:rsidR="007E647B" w:rsidRPr="000F5AEF">
        <w:rPr>
          <w:rFonts w:ascii="Arial" w:hAnsi="Arial" w:cs="Arial"/>
          <w:b/>
          <w:bCs/>
          <w:lang w:val="en-GB"/>
        </w:rPr>
        <w:t>supporting information template (see Annex I)</w:t>
      </w:r>
      <w:r w:rsidR="00A0273F" w:rsidRPr="000F5AEF">
        <w:rPr>
          <w:rFonts w:ascii="Arial" w:eastAsia="Times New Roman" w:hAnsi="Arial" w:cs="Arial"/>
          <w:lang w:val="en-GB" w:eastAsia="fr-FR"/>
        </w:rPr>
        <w:t xml:space="preserve">. Each successful STSM applicant will </w:t>
      </w:r>
      <w:r w:rsidR="00A0273F" w:rsidRPr="000F5AEF">
        <w:rPr>
          <w:rFonts w:ascii="Arial" w:eastAsia="Times New Roman" w:hAnsi="Arial" w:cs="Arial"/>
          <w:color w:val="000000"/>
          <w:lang w:val="en-GB" w:eastAsia="fr-FR"/>
        </w:rPr>
        <w:t>be granted</w:t>
      </w:r>
      <w:r w:rsidR="00E34831" w:rsidRPr="000F5AEF">
        <w:rPr>
          <w:rFonts w:ascii="Arial" w:eastAsia="Times New Roman" w:hAnsi="Arial" w:cs="Arial"/>
          <w:color w:val="000000"/>
          <w:lang w:val="en-GB" w:eastAsia="fr-FR"/>
        </w:rPr>
        <w:t xml:space="preserve"> </w:t>
      </w:r>
      <w:r w:rsidR="00A501CF" w:rsidRPr="000F5AEF">
        <w:rPr>
          <w:rFonts w:ascii="Arial" w:eastAsia="Times New Roman" w:hAnsi="Arial" w:cs="Arial"/>
          <w:color w:val="000000"/>
          <w:lang w:val="en-GB" w:eastAsia="fr-FR"/>
        </w:rPr>
        <w:t>a sum</w:t>
      </w:r>
      <w:r w:rsidR="00A0273F" w:rsidRPr="000F5AEF">
        <w:rPr>
          <w:rFonts w:ascii="Arial" w:eastAsia="Times New Roman" w:hAnsi="Arial" w:cs="Arial"/>
          <w:color w:val="000000"/>
          <w:lang w:val="en-GB" w:eastAsia="fr-FR"/>
        </w:rPr>
        <w:t xml:space="preserve"> based on the duration of the</w:t>
      </w:r>
      <w:r w:rsidR="00F70431" w:rsidRPr="000F5AEF">
        <w:rPr>
          <w:rFonts w:ascii="Arial" w:eastAsia="Times New Roman" w:hAnsi="Arial" w:cs="Arial"/>
          <w:color w:val="000000"/>
          <w:lang w:val="en-GB" w:eastAsia="fr-FR"/>
        </w:rPr>
        <w:t>ir</w:t>
      </w:r>
      <w:r w:rsidR="00A0273F" w:rsidRPr="000F5AEF">
        <w:rPr>
          <w:rFonts w:ascii="Arial" w:eastAsia="Times New Roman" w:hAnsi="Arial" w:cs="Arial"/>
          <w:color w:val="000000"/>
          <w:lang w:val="en-GB" w:eastAsia="fr-FR"/>
        </w:rPr>
        <w:t xml:space="preserve"> stay. </w:t>
      </w:r>
      <w:r w:rsidR="00A0273F" w:rsidRPr="003A5535">
        <w:rPr>
          <w:rFonts w:ascii="Arial" w:eastAsia="Times New Roman" w:hAnsi="Arial" w:cs="Arial"/>
          <w:b/>
          <w:bCs/>
          <w:color w:val="000000"/>
          <w:lang w:val="en-GB" w:eastAsia="fr-FR"/>
        </w:rPr>
        <w:t>We recommend that the requested grant does not exceed 1</w:t>
      </w:r>
      <w:r w:rsidR="00E42ED8" w:rsidRPr="003A5535">
        <w:rPr>
          <w:rFonts w:ascii="Arial" w:eastAsia="Times New Roman" w:hAnsi="Arial" w:cs="Arial"/>
          <w:b/>
          <w:bCs/>
          <w:color w:val="000000"/>
          <w:lang w:val="en-GB" w:eastAsia="fr-FR"/>
        </w:rPr>
        <w:t>,</w:t>
      </w:r>
      <w:r w:rsidR="00A0273F" w:rsidRPr="003A5535">
        <w:rPr>
          <w:rFonts w:ascii="Arial" w:eastAsia="Times New Roman" w:hAnsi="Arial" w:cs="Arial"/>
          <w:b/>
          <w:bCs/>
          <w:color w:val="000000"/>
          <w:lang w:val="en-GB" w:eastAsia="fr-FR"/>
        </w:rPr>
        <w:t>000 euros for 1 week and 2</w:t>
      </w:r>
      <w:r w:rsidR="00E42ED8" w:rsidRPr="003A5535">
        <w:rPr>
          <w:rFonts w:ascii="Arial" w:eastAsia="Times New Roman" w:hAnsi="Arial" w:cs="Arial"/>
          <w:b/>
          <w:bCs/>
          <w:color w:val="000000"/>
          <w:lang w:val="en-GB" w:eastAsia="fr-FR"/>
        </w:rPr>
        <w:t>,</w:t>
      </w:r>
      <w:r w:rsidR="00A0273F" w:rsidRPr="003A5535">
        <w:rPr>
          <w:rFonts w:ascii="Arial" w:eastAsia="Times New Roman" w:hAnsi="Arial" w:cs="Arial"/>
          <w:b/>
          <w:bCs/>
          <w:color w:val="000000"/>
          <w:lang w:val="en-GB" w:eastAsia="fr-FR"/>
        </w:rPr>
        <w:t xml:space="preserve">500 euros for one </w:t>
      </w:r>
      <w:r w:rsidRPr="003A5535">
        <w:rPr>
          <w:rFonts w:ascii="Arial" w:eastAsia="Times New Roman" w:hAnsi="Arial" w:cs="Arial"/>
          <w:b/>
          <w:bCs/>
          <w:color w:val="000000"/>
          <w:lang w:val="en-GB" w:eastAsia="fr-FR"/>
        </w:rPr>
        <w:t>month and</w:t>
      </w:r>
      <w:r w:rsidR="00A0273F" w:rsidRPr="003A5535">
        <w:rPr>
          <w:rFonts w:ascii="Arial" w:eastAsia="Times New Roman" w:hAnsi="Arial" w:cs="Arial"/>
          <w:b/>
          <w:bCs/>
          <w:color w:val="000000"/>
          <w:lang w:val="en-GB" w:eastAsia="fr-FR"/>
        </w:rPr>
        <w:t xml:space="preserve"> </w:t>
      </w:r>
      <w:proofErr w:type="gramStart"/>
      <w:r w:rsidR="00A0273F" w:rsidRPr="003A5535">
        <w:rPr>
          <w:rFonts w:ascii="Arial" w:eastAsia="Times New Roman" w:hAnsi="Arial" w:cs="Arial"/>
          <w:b/>
          <w:bCs/>
          <w:color w:val="000000"/>
          <w:lang w:val="en-GB" w:eastAsia="fr-FR"/>
        </w:rPr>
        <w:t>has to</w:t>
      </w:r>
      <w:proofErr w:type="gramEnd"/>
      <w:r w:rsidR="00A0273F" w:rsidRPr="003A5535">
        <w:rPr>
          <w:rFonts w:ascii="Arial" w:eastAsia="Times New Roman" w:hAnsi="Arial" w:cs="Arial"/>
          <w:b/>
          <w:bCs/>
          <w:color w:val="000000"/>
          <w:lang w:val="en-GB" w:eastAsia="fr-FR"/>
        </w:rPr>
        <w:t xml:space="preserve"> be </w:t>
      </w:r>
      <w:r w:rsidRPr="003A5535">
        <w:rPr>
          <w:rFonts w:ascii="Arial" w:eastAsia="Times New Roman" w:hAnsi="Arial" w:cs="Arial"/>
          <w:b/>
          <w:bCs/>
          <w:color w:val="000000"/>
          <w:lang w:val="en-GB" w:eastAsia="fr-FR"/>
        </w:rPr>
        <w:t xml:space="preserve">duly </w:t>
      </w:r>
      <w:r w:rsidR="00A0273F" w:rsidRPr="003A5535">
        <w:rPr>
          <w:rFonts w:ascii="Arial" w:eastAsia="Times New Roman" w:hAnsi="Arial" w:cs="Arial"/>
          <w:b/>
          <w:bCs/>
          <w:color w:val="000000"/>
          <w:lang w:val="en-GB" w:eastAsia="fr-FR"/>
        </w:rPr>
        <w:t xml:space="preserve">justified with the excel sheet provided. </w:t>
      </w:r>
    </w:p>
    <w:p w14:paraId="791E1C5F" w14:textId="77777777" w:rsidR="00DB75CA" w:rsidRDefault="00DB75CA" w:rsidP="00635366">
      <w:pPr>
        <w:spacing w:after="0" w:line="240" w:lineRule="auto"/>
        <w:ind w:firstLine="426"/>
        <w:jc w:val="both"/>
        <w:rPr>
          <w:rFonts w:ascii="Arial" w:eastAsia="Times New Roman" w:hAnsi="Arial" w:cs="Arial"/>
          <w:i/>
          <w:iCs/>
          <w:lang w:val="en-GB" w:eastAsia="fr-FR"/>
        </w:rPr>
      </w:pPr>
    </w:p>
    <w:p w14:paraId="4799567E" w14:textId="50EB9774" w:rsidR="00A0273F" w:rsidRPr="001E3173" w:rsidRDefault="00A0273F" w:rsidP="00635366">
      <w:pPr>
        <w:spacing w:after="0" w:line="240" w:lineRule="auto"/>
        <w:jc w:val="both"/>
        <w:rPr>
          <w:rFonts w:ascii="Arial" w:eastAsia="Times New Roman" w:hAnsi="Arial" w:cs="Arial"/>
          <w:lang w:val="en-GB" w:eastAsia="fr-FR"/>
        </w:rPr>
      </w:pPr>
      <w:r w:rsidRPr="001E3173">
        <w:rPr>
          <w:rFonts w:ascii="Arial" w:eastAsia="Times New Roman" w:hAnsi="Arial" w:cs="Arial"/>
          <w:i/>
          <w:iCs/>
          <w:lang w:val="en-GB" w:eastAsia="fr-FR"/>
        </w:rPr>
        <w:t>*Please note, that in compliance with the Annotated Rules (page 100) the maximum amount that may be reimbursed is up to EUR 4,000 per grant.</w:t>
      </w:r>
    </w:p>
    <w:p w14:paraId="357EAF3A" w14:textId="77777777" w:rsidR="00DB75CA" w:rsidRDefault="00DB75CA" w:rsidP="00635366">
      <w:pPr>
        <w:pStyle w:val="Default"/>
        <w:ind w:right="-24" w:firstLine="426"/>
        <w:jc w:val="both"/>
        <w:rPr>
          <w:rFonts w:ascii="Arial" w:hAnsi="Arial" w:cs="Arial"/>
          <w:color w:val="auto"/>
          <w:sz w:val="22"/>
          <w:szCs w:val="22"/>
          <w:lang w:val="en-GB"/>
        </w:rPr>
      </w:pPr>
    </w:p>
    <w:p w14:paraId="1BD69DB2" w14:textId="3C04B19C" w:rsidR="00D86AF9" w:rsidRPr="00B31FFF" w:rsidRDefault="00D86AF9" w:rsidP="00635366">
      <w:pPr>
        <w:pStyle w:val="Default"/>
        <w:ind w:right="-24"/>
        <w:jc w:val="both"/>
        <w:rPr>
          <w:rFonts w:ascii="Arial" w:hAnsi="Arial" w:cs="Arial"/>
          <w:color w:val="FF0000"/>
          <w:sz w:val="22"/>
          <w:szCs w:val="22"/>
          <w:lang w:val="en-GB"/>
        </w:rPr>
      </w:pPr>
      <w:r w:rsidRPr="000F5AEF">
        <w:rPr>
          <w:rFonts w:ascii="Arial" w:hAnsi="Arial" w:cs="Arial"/>
          <w:color w:val="auto"/>
          <w:sz w:val="22"/>
          <w:szCs w:val="22"/>
          <w:lang w:val="en-GB"/>
        </w:rPr>
        <w:t xml:space="preserve">An STSM Grant is a </w:t>
      </w:r>
      <w:r w:rsidRPr="004D7AAD">
        <w:rPr>
          <w:rFonts w:ascii="Arial" w:hAnsi="Arial" w:cs="Arial"/>
          <w:color w:val="auto"/>
          <w:sz w:val="22"/>
          <w:szCs w:val="22"/>
          <w:u w:val="single"/>
          <w:lang w:val="en-GB"/>
        </w:rPr>
        <w:t>fixed financial contribution</w:t>
      </w:r>
      <w:r w:rsidRPr="000F5AEF">
        <w:rPr>
          <w:rFonts w:ascii="Arial" w:hAnsi="Arial" w:cs="Arial"/>
          <w:color w:val="auto"/>
          <w:sz w:val="22"/>
          <w:szCs w:val="22"/>
          <w:lang w:val="en-GB"/>
        </w:rPr>
        <w:t xml:space="preserve"> which takes into consideration the budget request of the applicant and the outcome of the evaluation of the STSM application. </w:t>
      </w:r>
      <w:r w:rsidRPr="000F5AEF">
        <w:rPr>
          <w:rFonts w:ascii="Arial" w:hAnsi="Arial" w:cs="Arial"/>
          <w:b/>
          <w:bCs/>
          <w:color w:val="auto"/>
          <w:sz w:val="22"/>
          <w:szCs w:val="22"/>
          <w:lang w:val="en-GB"/>
        </w:rPr>
        <w:t xml:space="preserve">Please note that STSM Grants do not necessarily cover all expenses related to undertaking a given </w:t>
      </w:r>
      <w:r w:rsidRPr="005E6C20">
        <w:rPr>
          <w:rFonts w:ascii="Arial" w:hAnsi="Arial" w:cs="Arial"/>
          <w:b/>
          <w:bCs/>
          <w:color w:val="auto"/>
          <w:sz w:val="22"/>
          <w:szCs w:val="22"/>
          <w:lang w:val="en-GB"/>
        </w:rPr>
        <w:t>mission, being only a contribution to the overall travel, accommodation and meal expenses of the Grantee.</w:t>
      </w:r>
      <w:r w:rsidRPr="000F5AEF">
        <w:rPr>
          <w:rFonts w:ascii="Arial" w:hAnsi="Arial" w:cs="Arial"/>
          <w:color w:val="auto"/>
          <w:sz w:val="22"/>
          <w:szCs w:val="22"/>
          <w:lang w:val="en-GB"/>
        </w:rPr>
        <w:t xml:space="preserve"> Applicants are encouraged to evaluate their budget request based on a high benefit/cost ratio and justify it based on the perceived cost of living in the host country. </w:t>
      </w:r>
      <w:r w:rsidR="00845C84" w:rsidRPr="000F5AEF">
        <w:rPr>
          <w:rFonts w:ascii="Arial" w:hAnsi="Arial" w:cs="Arial"/>
          <w:color w:val="auto"/>
          <w:sz w:val="22"/>
          <w:szCs w:val="22"/>
          <w:lang w:val="en-GB"/>
        </w:rPr>
        <w:t xml:space="preserve">Applicant should use the </w:t>
      </w:r>
      <w:r w:rsidR="000F5AEF" w:rsidRPr="000F5AEF">
        <w:rPr>
          <w:rFonts w:ascii="Arial" w:hAnsi="Arial" w:cs="Arial"/>
          <w:color w:val="auto"/>
          <w:sz w:val="22"/>
          <w:szCs w:val="22"/>
          <w:lang w:val="en-GB"/>
        </w:rPr>
        <w:t>template</w:t>
      </w:r>
      <w:r w:rsidR="00845C84" w:rsidRPr="000F5AEF">
        <w:rPr>
          <w:rFonts w:ascii="Arial" w:hAnsi="Arial" w:cs="Arial"/>
          <w:color w:val="auto"/>
          <w:sz w:val="22"/>
          <w:szCs w:val="22"/>
          <w:lang w:val="en-GB"/>
        </w:rPr>
        <w:t xml:space="preserve"> provided in </w:t>
      </w:r>
      <w:r w:rsidR="00B31FFF" w:rsidRPr="000F5AEF">
        <w:rPr>
          <w:rFonts w:ascii="Arial" w:hAnsi="Arial" w:cs="Arial"/>
          <w:color w:val="auto"/>
          <w:sz w:val="22"/>
          <w:szCs w:val="22"/>
          <w:lang w:val="en-GB"/>
        </w:rPr>
        <w:t>Annex I</w:t>
      </w:r>
      <w:r w:rsidR="00845C84" w:rsidRPr="000F5AEF">
        <w:rPr>
          <w:rFonts w:ascii="Arial" w:hAnsi="Arial" w:cs="Arial"/>
          <w:color w:val="auto"/>
          <w:sz w:val="22"/>
          <w:szCs w:val="22"/>
          <w:lang w:val="en-GB"/>
        </w:rPr>
        <w:t>.</w:t>
      </w:r>
    </w:p>
    <w:p w14:paraId="136C773B" w14:textId="77777777" w:rsidR="00D86AF9" w:rsidRPr="001E3173" w:rsidRDefault="00D86AF9" w:rsidP="00635366">
      <w:pPr>
        <w:spacing w:after="0" w:line="240" w:lineRule="auto"/>
        <w:ind w:right="-24"/>
        <w:jc w:val="both"/>
        <w:rPr>
          <w:rFonts w:ascii="Arial" w:hAnsi="Arial" w:cs="Arial"/>
          <w:lang w:val="en-GB"/>
        </w:rPr>
      </w:pPr>
    </w:p>
    <w:p w14:paraId="4326C370" w14:textId="77777777" w:rsidR="00D86AF9" w:rsidRPr="001E3173" w:rsidRDefault="00D86AF9" w:rsidP="00635366">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STSM grantees should make their own arrangements for all provisions related to personal security, health, taxation, social security and pension matters. </w:t>
      </w:r>
    </w:p>
    <w:p w14:paraId="41247196" w14:textId="77777777" w:rsidR="00D86AF9" w:rsidRPr="001E3173" w:rsidRDefault="00D86AF9" w:rsidP="00635366">
      <w:pPr>
        <w:spacing w:after="0" w:line="240" w:lineRule="auto"/>
        <w:ind w:right="-24"/>
        <w:jc w:val="both"/>
        <w:rPr>
          <w:rFonts w:ascii="Arial" w:hAnsi="Arial" w:cs="Arial"/>
          <w:lang w:val="en-GB"/>
        </w:rPr>
      </w:pPr>
    </w:p>
    <w:p w14:paraId="7268654F" w14:textId="4773F441" w:rsidR="005C438B" w:rsidRPr="001E3173" w:rsidRDefault="00D86AF9" w:rsidP="00635366">
      <w:pPr>
        <w:spacing w:after="0" w:line="240" w:lineRule="auto"/>
        <w:ind w:right="-24"/>
        <w:jc w:val="both"/>
        <w:rPr>
          <w:rFonts w:ascii="Arial" w:hAnsi="Arial" w:cs="Arial"/>
          <w:lang w:val="en-GB"/>
        </w:rPr>
      </w:pPr>
      <w:r w:rsidRPr="001E3173">
        <w:rPr>
          <w:rFonts w:ascii="Arial" w:hAnsi="Arial" w:cs="Arial"/>
          <w:lang w:val="en-GB"/>
        </w:rPr>
        <w:t>Grants are paid by the Grant Holder Institution after the completion of the activity and approval of all required report</w:t>
      </w:r>
      <w:r w:rsidR="00C948C4">
        <w:rPr>
          <w:rFonts w:ascii="Arial" w:hAnsi="Arial" w:cs="Arial"/>
          <w:lang w:val="en-GB"/>
        </w:rPr>
        <w:t xml:space="preserve"> and </w:t>
      </w:r>
      <w:r w:rsidRPr="001E3173">
        <w:rPr>
          <w:rFonts w:ascii="Arial" w:hAnsi="Arial" w:cs="Arial"/>
          <w:lang w:val="en-GB"/>
        </w:rPr>
        <w:t xml:space="preserve">documentation. </w:t>
      </w:r>
      <w:r w:rsidR="005C438B" w:rsidRPr="007762C4">
        <w:rPr>
          <w:rFonts w:ascii="Arial" w:hAnsi="Arial" w:cs="Arial"/>
          <w:b/>
          <w:lang w:val="en-GB"/>
        </w:rPr>
        <w:t xml:space="preserve">Within 30 days from the end date of the STSM (or 15 days after the end of </w:t>
      </w:r>
      <w:r w:rsidR="00C72512">
        <w:rPr>
          <w:rFonts w:ascii="Arial" w:hAnsi="Arial" w:cs="Arial"/>
          <w:b/>
          <w:lang w:val="en-GB"/>
        </w:rPr>
        <w:t xml:space="preserve">the </w:t>
      </w:r>
      <w:r w:rsidR="005C438B" w:rsidRPr="007762C4">
        <w:rPr>
          <w:rFonts w:ascii="Arial" w:hAnsi="Arial" w:cs="Arial"/>
          <w:b/>
          <w:lang w:val="en-GB"/>
        </w:rPr>
        <w:t>Grant Period</w:t>
      </w:r>
      <w:r w:rsidR="00C72512">
        <w:rPr>
          <w:rFonts w:ascii="Arial" w:hAnsi="Arial" w:cs="Arial"/>
          <w:b/>
          <w:lang w:val="en-GB"/>
        </w:rPr>
        <w:t>)</w:t>
      </w:r>
      <w:r w:rsidR="005C438B" w:rsidRPr="007762C4">
        <w:rPr>
          <w:rFonts w:ascii="Arial" w:hAnsi="Arial" w:cs="Arial"/>
          <w:b/>
          <w:lang w:val="en-GB"/>
        </w:rPr>
        <w:t>, whichever date comes first</w:t>
      </w:r>
      <w:r w:rsidR="005C438B" w:rsidRPr="001E3173">
        <w:rPr>
          <w:rFonts w:ascii="Arial" w:hAnsi="Arial" w:cs="Arial"/>
          <w:lang w:val="en-GB"/>
        </w:rPr>
        <w:t xml:space="preserve">, the successful applicant must submit the </w:t>
      </w:r>
      <w:r w:rsidR="005C438B" w:rsidRPr="001E3173">
        <w:rPr>
          <w:rFonts w:ascii="Arial" w:hAnsi="Arial" w:cs="Arial"/>
          <w:b/>
          <w:bCs/>
          <w:lang w:val="en-GB"/>
        </w:rPr>
        <w:t>scientific report,</w:t>
      </w:r>
      <w:r w:rsidR="005C438B" w:rsidRPr="001E3173">
        <w:rPr>
          <w:rFonts w:ascii="Arial" w:hAnsi="Arial" w:cs="Arial"/>
          <w:lang w:val="en-GB"/>
        </w:rPr>
        <w:t xml:space="preserve"> the </w:t>
      </w:r>
      <w:r w:rsidR="005C438B" w:rsidRPr="001E3173">
        <w:rPr>
          <w:rFonts w:ascii="Arial" w:hAnsi="Arial" w:cs="Arial"/>
          <w:b/>
          <w:bCs/>
          <w:lang w:val="en-GB"/>
        </w:rPr>
        <w:t xml:space="preserve">dissemination </w:t>
      </w:r>
      <w:r w:rsidR="00C948C4">
        <w:rPr>
          <w:rFonts w:ascii="Arial" w:hAnsi="Arial" w:cs="Arial"/>
          <w:b/>
          <w:bCs/>
          <w:lang w:val="en-GB"/>
        </w:rPr>
        <w:t>report</w:t>
      </w:r>
      <w:r w:rsidR="00C948C4" w:rsidRPr="001E3173">
        <w:rPr>
          <w:rFonts w:ascii="Arial" w:hAnsi="Arial" w:cs="Arial"/>
          <w:b/>
          <w:bCs/>
          <w:lang w:val="en-GB"/>
        </w:rPr>
        <w:t xml:space="preserve"> </w:t>
      </w:r>
      <w:r w:rsidR="005C438B" w:rsidRPr="001E3173">
        <w:rPr>
          <w:rFonts w:ascii="Arial" w:hAnsi="Arial" w:cs="Arial"/>
          <w:lang w:val="en-GB"/>
        </w:rPr>
        <w:t>and the</w:t>
      </w:r>
      <w:r w:rsidR="005C438B" w:rsidRPr="001E3173">
        <w:rPr>
          <w:rFonts w:ascii="Arial" w:hAnsi="Arial" w:cs="Arial"/>
          <w:b/>
          <w:bCs/>
          <w:lang w:val="en-GB"/>
        </w:rPr>
        <w:t xml:space="preserve"> </w:t>
      </w:r>
      <w:r w:rsidR="005C438B" w:rsidRPr="007762C4">
        <w:rPr>
          <w:rFonts w:ascii="Arial" w:hAnsi="Arial" w:cs="Arial"/>
          <w:b/>
          <w:bCs/>
          <w:lang w:val="en-GB"/>
        </w:rPr>
        <w:t>approval letter of the scientific report</w:t>
      </w:r>
      <w:r w:rsidR="005C438B" w:rsidRPr="001E3173">
        <w:rPr>
          <w:rFonts w:ascii="Arial" w:hAnsi="Arial" w:cs="Arial"/>
          <w:lang w:val="en-GB"/>
        </w:rPr>
        <w:t xml:space="preserve"> from the Host institution</w:t>
      </w:r>
      <w:r w:rsidR="005C438B" w:rsidRPr="001E3173">
        <w:rPr>
          <w:rFonts w:ascii="Arial" w:hAnsi="Arial" w:cs="Arial"/>
          <w:b/>
          <w:bCs/>
          <w:lang w:val="en-GB"/>
        </w:rPr>
        <w:t>.</w:t>
      </w:r>
      <w:r w:rsidR="005C438B" w:rsidRPr="001E3173">
        <w:rPr>
          <w:rFonts w:ascii="Arial" w:hAnsi="Arial" w:cs="Arial"/>
          <w:lang w:val="en-GB"/>
        </w:rPr>
        <w:t xml:space="preserve"> These documents must be uploaded on e-COST to proceed with the request for payment. </w:t>
      </w:r>
    </w:p>
    <w:p w14:paraId="3CBF90B4" w14:textId="77777777" w:rsidR="00E15E6D" w:rsidRPr="001E3173" w:rsidRDefault="00E15E6D" w:rsidP="00635366">
      <w:pPr>
        <w:spacing w:after="0" w:line="240" w:lineRule="auto"/>
        <w:ind w:right="-24" w:firstLine="426"/>
        <w:jc w:val="both"/>
        <w:rPr>
          <w:rFonts w:ascii="Arial" w:hAnsi="Arial" w:cs="Arial"/>
          <w:lang w:val="en-GB"/>
        </w:rPr>
      </w:pPr>
    </w:p>
    <w:p w14:paraId="134F5F2D" w14:textId="0B1E9B8A" w:rsidR="005C438B" w:rsidRPr="001E3173" w:rsidRDefault="005C438B" w:rsidP="00635366">
      <w:pPr>
        <w:spacing w:after="0" w:line="240" w:lineRule="auto"/>
        <w:ind w:right="-24"/>
        <w:jc w:val="both"/>
        <w:rPr>
          <w:rFonts w:ascii="Arial" w:hAnsi="Arial" w:cs="Arial"/>
          <w:b/>
          <w:lang w:val="en-GB"/>
        </w:rPr>
      </w:pPr>
      <w:r w:rsidRPr="001E3173">
        <w:rPr>
          <w:rFonts w:ascii="Arial" w:hAnsi="Arial" w:cs="Arial"/>
          <w:b/>
          <w:lang w:val="en-GB"/>
        </w:rPr>
        <w:t>Pre-payment</w:t>
      </w:r>
    </w:p>
    <w:p w14:paraId="0EC1CA77" w14:textId="1BADE64A" w:rsidR="00D86AF9" w:rsidRDefault="00D86AF9" w:rsidP="00635366">
      <w:pPr>
        <w:spacing w:after="0" w:line="240" w:lineRule="auto"/>
        <w:ind w:right="-24"/>
        <w:jc w:val="both"/>
        <w:rPr>
          <w:rFonts w:ascii="Arial" w:hAnsi="Arial" w:cs="Arial"/>
          <w:lang w:val="en-GB"/>
        </w:rPr>
      </w:pPr>
      <w:r w:rsidRPr="001E3173">
        <w:rPr>
          <w:rFonts w:ascii="Arial" w:hAnsi="Arial" w:cs="Arial"/>
          <w:lang w:val="en-GB"/>
        </w:rPr>
        <w:t xml:space="preserve">STSMs grantees may request up </w:t>
      </w:r>
      <w:r w:rsidRPr="001E3173">
        <w:rPr>
          <w:rFonts w:ascii="Arial" w:hAnsi="Arial" w:cs="Arial"/>
          <w:b/>
          <w:bCs/>
          <w:lang w:val="en-GB"/>
        </w:rPr>
        <w:t>to 50% pre-</w:t>
      </w:r>
      <w:r w:rsidRPr="008D0900">
        <w:rPr>
          <w:rFonts w:ascii="Arial" w:hAnsi="Arial" w:cs="Arial"/>
          <w:b/>
          <w:bCs/>
          <w:lang w:val="en-GB"/>
        </w:rPr>
        <w:t xml:space="preserve">payment of the approved grant. </w:t>
      </w:r>
      <w:r w:rsidRPr="008D0900">
        <w:rPr>
          <w:rFonts w:ascii="Arial" w:hAnsi="Arial" w:cs="Arial"/>
          <w:lang w:val="en-GB"/>
        </w:rPr>
        <w:t>This amount is subject to availability of funds and approval by the Grant Holder Institution. The request of pre-payment shall be submitted to the Grant Holder Manager (</w:t>
      </w:r>
      <w:r w:rsidR="007762C4" w:rsidRPr="008D0900">
        <w:rPr>
          <w:rFonts w:ascii="Arial" w:hAnsi="Arial" w:cs="Arial"/>
          <w:lang w:val="en-GB"/>
        </w:rPr>
        <w:t xml:space="preserve">Núria Ferrer; </w:t>
      </w:r>
      <w:hyperlink r:id="rId22" w:history="1">
        <w:r w:rsidR="00A33B8D" w:rsidRPr="008F5F79">
          <w:rPr>
            <w:rStyle w:val="Hipervnculo"/>
            <w:rFonts w:ascii="Arial" w:hAnsi="Arial" w:cs="Arial"/>
          </w:rPr>
          <w:t>nuferrer@recerca.clinic.cat</w:t>
        </w:r>
      </w:hyperlink>
      <w:r w:rsidR="008D0900">
        <w:rPr>
          <w:rFonts w:ascii="Arial" w:hAnsi="Arial" w:cs="Arial"/>
        </w:rPr>
        <w:t>)</w:t>
      </w:r>
      <w:r w:rsidRPr="008D0900">
        <w:rPr>
          <w:rFonts w:ascii="Arial" w:hAnsi="Arial" w:cs="Arial"/>
          <w:color w:val="FF0000"/>
          <w:lang w:val="en-GB"/>
        </w:rPr>
        <w:t xml:space="preserve"> </w:t>
      </w:r>
      <w:r w:rsidRPr="008D0900">
        <w:rPr>
          <w:rFonts w:ascii="Arial" w:hAnsi="Arial" w:cs="Arial"/>
          <w:lang w:val="en-GB"/>
        </w:rPr>
        <w:t>and the Grant Awarding Coordinator (</w:t>
      </w:r>
      <w:r w:rsidR="008D0900" w:rsidRPr="008D0900">
        <w:rPr>
          <w:rFonts w:ascii="Arial" w:hAnsi="Arial" w:cs="Arial"/>
          <w:lang w:val="es-ES"/>
        </w:rPr>
        <w:t>Domas Vaitiekus</w:t>
      </w:r>
      <w:r w:rsidR="008D0900">
        <w:rPr>
          <w:rFonts w:ascii="Arial" w:hAnsi="Arial" w:cs="Arial"/>
          <w:lang w:val="en-GB"/>
        </w:rPr>
        <w:t xml:space="preserve">; </w:t>
      </w:r>
      <w:hyperlink r:id="rId23" w:history="1">
        <w:r w:rsidR="008D0900" w:rsidRPr="008F5F79">
          <w:rPr>
            <w:rStyle w:val="Hipervnculo"/>
            <w:rFonts w:ascii="Arial" w:hAnsi="Arial" w:cs="Arial"/>
            <w:lang w:val="en-GB"/>
          </w:rPr>
          <w:t>domas.vaitiekus@kaunoklinikos.lt</w:t>
        </w:r>
      </w:hyperlink>
      <w:r w:rsidR="008D0900">
        <w:rPr>
          <w:rFonts w:ascii="Arial" w:hAnsi="Arial" w:cs="Arial"/>
          <w:lang w:val="en-GB"/>
        </w:rPr>
        <w:t>).</w:t>
      </w:r>
    </w:p>
    <w:p w14:paraId="39CCE6E3" w14:textId="77777777" w:rsidR="006E7736" w:rsidRDefault="006E7736" w:rsidP="00E70C90">
      <w:pPr>
        <w:jc w:val="both"/>
        <w:rPr>
          <w:rFonts w:ascii="Arial" w:hAnsi="Arial" w:cs="Arial"/>
          <w:b/>
          <w:bCs/>
          <w:lang w:val="en-GB"/>
        </w:rPr>
      </w:pPr>
    </w:p>
    <w:p w14:paraId="181A9E1C" w14:textId="77777777" w:rsidR="006E7736" w:rsidRDefault="006E7736" w:rsidP="00E70C90">
      <w:pPr>
        <w:jc w:val="both"/>
        <w:rPr>
          <w:rFonts w:ascii="Arial" w:hAnsi="Arial" w:cs="Arial"/>
          <w:b/>
          <w:bCs/>
          <w:lang w:val="en-GB"/>
        </w:rPr>
      </w:pPr>
    </w:p>
    <w:p w14:paraId="0CF45D85" w14:textId="34F65B36" w:rsidR="0009501C" w:rsidRPr="00E22713" w:rsidRDefault="00E22713" w:rsidP="00944EE8">
      <w:pPr>
        <w:pStyle w:val="Prrafodelista"/>
        <w:numPr>
          <w:ilvl w:val="0"/>
          <w:numId w:val="37"/>
        </w:numPr>
        <w:autoSpaceDE w:val="0"/>
        <w:autoSpaceDN w:val="0"/>
        <w:adjustRightInd w:val="0"/>
        <w:spacing w:after="0" w:line="240" w:lineRule="auto"/>
        <w:ind w:right="-24"/>
        <w:jc w:val="both"/>
        <w:outlineLvl w:val="0"/>
        <w:rPr>
          <w:rFonts w:ascii="Arial" w:hAnsi="Arial" w:cs="Arial"/>
          <w:b/>
          <w:bCs/>
          <w:color w:val="4DB5A1"/>
          <w:sz w:val="28"/>
          <w:szCs w:val="28"/>
          <w:lang w:val="en-GB"/>
        </w:rPr>
      </w:pPr>
      <w:bookmarkStart w:id="26" w:name="_Toc221024530"/>
      <w:r w:rsidRPr="00E22713">
        <w:rPr>
          <w:rFonts w:ascii="Arial" w:hAnsi="Arial" w:cs="Arial"/>
          <w:b/>
          <w:bCs/>
          <w:color w:val="4DB5A1"/>
          <w:sz w:val="28"/>
          <w:szCs w:val="28"/>
          <w:lang w:val="en-GB"/>
        </w:rPr>
        <w:t>Main c</w:t>
      </w:r>
      <w:r w:rsidR="0009501C" w:rsidRPr="00E22713">
        <w:rPr>
          <w:rFonts w:ascii="Arial" w:hAnsi="Arial" w:cs="Arial"/>
          <w:b/>
          <w:bCs/>
          <w:color w:val="4DB5A1"/>
          <w:sz w:val="28"/>
          <w:szCs w:val="28"/>
          <w:lang w:val="en-GB"/>
        </w:rPr>
        <w:t>ontacts</w:t>
      </w:r>
      <w:bookmarkEnd w:id="26"/>
      <w:r w:rsidR="0009501C" w:rsidRPr="00E22713">
        <w:rPr>
          <w:rFonts w:ascii="Arial" w:hAnsi="Arial" w:cs="Arial"/>
          <w:b/>
          <w:bCs/>
          <w:color w:val="4DB5A1"/>
          <w:sz w:val="28"/>
          <w:szCs w:val="28"/>
          <w:lang w:val="en-GB"/>
        </w:rPr>
        <w:t xml:space="preserve"> </w:t>
      </w:r>
    </w:p>
    <w:p w14:paraId="2409DF3D" w14:textId="77777777" w:rsidR="00944EE8" w:rsidRDefault="00944EE8" w:rsidP="002D3F55">
      <w:pPr>
        <w:jc w:val="both"/>
      </w:pPr>
    </w:p>
    <w:p w14:paraId="3B399FCE" w14:textId="77777777" w:rsidR="00944EE8" w:rsidRPr="00346490" w:rsidRDefault="00944EE8" w:rsidP="00944EE8">
      <w:pPr>
        <w:autoSpaceDE w:val="0"/>
        <w:autoSpaceDN w:val="0"/>
        <w:adjustRightInd w:val="0"/>
        <w:spacing w:after="0" w:line="240" w:lineRule="auto"/>
        <w:ind w:right="-24"/>
        <w:jc w:val="both"/>
        <w:rPr>
          <w:rFonts w:ascii="Arial" w:hAnsi="Arial" w:cs="Arial"/>
          <w:b/>
          <w:bCs/>
          <w:color w:val="000000"/>
          <w:lang w:val="en-GB"/>
        </w:rPr>
      </w:pPr>
      <w:r w:rsidRPr="00346490">
        <w:rPr>
          <w:rFonts w:ascii="Arial" w:hAnsi="Arial" w:cs="Arial"/>
          <w:b/>
          <w:bCs/>
          <w:lang w:val="es-ES"/>
        </w:rPr>
        <w:t>Domas Vaitiekus</w:t>
      </w:r>
    </w:p>
    <w:p w14:paraId="2CB479F4" w14:textId="77777777" w:rsidR="00944EE8" w:rsidRPr="00346490" w:rsidRDefault="00944EE8" w:rsidP="00944EE8">
      <w:pPr>
        <w:autoSpaceDE w:val="0"/>
        <w:autoSpaceDN w:val="0"/>
        <w:adjustRightInd w:val="0"/>
        <w:spacing w:after="0" w:line="240" w:lineRule="auto"/>
        <w:ind w:right="-24"/>
        <w:jc w:val="both"/>
        <w:rPr>
          <w:rFonts w:ascii="Arial" w:hAnsi="Arial" w:cs="Arial"/>
          <w:color w:val="000000"/>
          <w:lang w:val="en-GB"/>
        </w:rPr>
      </w:pPr>
      <w:r w:rsidRPr="00346490">
        <w:rPr>
          <w:rFonts w:ascii="Arial" w:hAnsi="Arial" w:cs="Arial"/>
          <w:color w:val="000000"/>
          <w:lang w:val="en-GB"/>
        </w:rPr>
        <w:t xml:space="preserve">Grant Awarding Coordinator </w:t>
      </w:r>
    </w:p>
    <w:p w14:paraId="641DF714" w14:textId="77777777" w:rsidR="00346490" w:rsidRDefault="00346490" w:rsidP="00346490">
      <w:pPr>
        <w:spacing w:after="0"/>
        <w:jc w:val="both"/>
        <w:rPr>
          <w:rFonts w:ascii="Arial" w:hAnsi="Arial" w:cs="Arial"/>
        </w:rPr>
      </w:pPr>
      <w:proofErr w:type="spellStart"/>
      <w:r w:rsidRPr="00346490">
        <w:rPr>
          <w:rFonts w:ascii="Arial" w:hAnsi="Arial" w:cs="Arial"/>
        </w:rPr>
        <w:t>Lietuvos</w:t>
      </w:r>
      <w:proofErr w:type="spellEnd"/>
      <w:r w:rsidRPr="00346490">
        <w:rPr>
          <w:rFonts w:ascii="Arial" w:hAnsi="Arial" w:cs="Arial"/>
        </w:rPr>
        <w:t xml:space="preserve"> Sveikatos Mokslu </w:t>
      </w:r>
      <w:proofErr w:type="spellStart"/>
      <w:r w:rsidRPr="00346490">
        <w:rPr>
          <w:rFonts w:ascii="Arial" w:hAnsi="Arial" w:cs="Arial"/>
        </w:rPr>
        <w:t>Universiteto</w:t>
      </w:r>
      <w:proofErr w:type="spellEnd"/>
      <w:r w:rsidRPr="00346490">
        <w:rPr>
          <w:rFonts w:ascii="Arial" w:hAnsi="Arial" w:cs="Arial"/>
        </w:rPr>
        <w:t xml:space="preserve"> </w:t>
      </w:r>
      <w:proofErr w:type="spellStart"/>
      <w:r w:rsidRPr="00346490">
        <w:rPr>
          <w:rFonts w:ascii="Arial" w:hAnsi="Arial" w:cs="Arial"/>
        </w:rPr>
        <w:t>Ligonine</w:t>
      </w:r>
      <w:proofErr w:type="spellEnd"/>
      <w:r w:rsidRPr="00346490">
        <w:rPr>
          <w:rFonts w:ascii="Arial" w:hAnsi="Arial" w:cs="Arial"/>
        </w:rPr>
        <w:t xml:space="preserve"> Kauno Klinikos</w:t>
      </w:r>
    </w:p>
    <w:p w14:paraId="46AE5D43" w14:textId="0545DC38" w:rsidR="00944EE8" w:rsidRPr="00346490" w:rsidRDefault="00346490" w:rsidP="00346490">
      <w:pPr>
        <w:spacing w:after="0"/>
        <w:jc w:val="both"/>
        <w:rPr>
          <w:rFonts w:ascii="Arial" w:hAnsi="Arial" w:cs="Arial"/>
        </w:rPr>
      </w:pPr>
      <w:proofErr w:type="spellStart"/>
      <w:r w:rsidRPr="00346490">
        <w:rPr>
          <w:rFonts w:ascii="Arial" w:hAnsi="Arial" w:cs="Arial"/>
          <w:color w:val="000000"/>
        </w:rPr>
        <w:t>Lithuania</w:t>
      </w:r>
      <w:proofErr w:type="spellEnd"/>
    </w:p>
    <w:p w14:paraId="0FC6BA22" w14:textId="121F1D27" w:rsidR="00944EE8" w:rsidRPr="00B1394D" w:rsidRDefault="00944EE8" w:rsidP="00346490">
      <w:pPr>
        <w:spacing w:after="0"/>
        <w:jc w:val="both"/>
        <w:rPr>
          <w:rFonts w:ascii="Arial" w:hAnsi="Arial" w:cs="Arial"/>
        </w:rPr>
      </w:pPr>
      <w:hyperlink r:id="rId24" w:history="1">
        <w:r w:rsidRPr="00B1394D">
          <w:rPr>
            <w:rStyle w:val="Hipervnculo"/>
            <w:rFonts w:ascii="Arial" w:hAnsi="Arial" w:cs="Arial"/>
            <w:u w:val="none"/>
            <w:lang w:val="en-GB"/>
          </w:rPr>
          <w:t>domas.vaitiekus@kaunoklinikos.lt</w:t>
        </w:r>
      </w:hyperlink>
    </w:p>
    <w:p w14:paraId="7E85E0FC" w14:textId="77777777" w:rsidR="00944EE8" w:rsidRPr="00B1394D" w:rsidRDefault="00944EE8" w:rsidP="00944EE8">
      <w:pPr>
        <w:jc w:val="both"/>
        <w:rPr>
          <w:rFonts w:ascii="Arial" w:hAnsi="Arial" w:cs="Arial"/>
        </w:rPr>
      </w:pPr>
    </w:p>
    <w:p w14:paraId="7CF5508F" w14:textId="63251C05" w:rsidR="00944EE8" w:rsidRPr="00B1394D" w:rsidRDefault="00944EE8" w:rsidP="00944EE8">
      <w:pPr>
        <w:autoSpaceDE w:val="0"/>
        <w:autoSpaceDN w:val="0"/>
        <w:adjustRightInd w:val="0"/>
        <w:spacing w:after="0" w:line="240" w:lineRule="auto"/>
        <w:ind w:right="-24"/>
        <w:jc w:val="both"/>
        <w:rPr>
          <w:rStyle w:val="uppercase"/>
          <w:rFonts w:ascii="Arial" w:hAnsi="Arial" w:cs="Arial"/>
          <w:b/>
          <w:bCs/>
          <w:lang w:val="en-GB"/>
        </w:rPr>
      </w:pPr>
      <w:r w:rsidRPr="00B1394D">
        <w:rPr>
          <w:rFonts w:ascii="Arial" w:hAnsi="Arial" w:cs="Arial"/>
          <w:b/>
          <w:bCs/>
          <w:lang w:val="en-GB"/>
        </w:rPr>
        <w:t>Nausika Betriu</w:t>
      </w:r>
    </w:p>
    <w:p w14:paraId="6A207396" w14:textId="77777777" w:rsidR="00944EE8" w:rsidRPr="00B1394D" w:rsidRDefault="00944EE8" w:rsidP="00944EE8">
      <w:pPr>
        <w:autoSpaceDE w:val="0"/>
        <w:autoSpaceDN w:val="0"/>
        <w:adjustRightInd w:val="0"/>
        <w:spacing w:after="0" w:line="240" w:lineRule="auto"/>
        <w:ind w:right="-24"/>
        <w:jc w:val="both"/>
        <w:rPr>
          <w:rFonts w:ascii="Arial" w:hAnsi="Arial" w:cs="Arial"/>
          <w:color w:val="000000"/>
          <w:lang w:val="en-GB"/>
        </w:rPr>
      </w:pPr>
      <w:r w:rsidRPr="00B1394D">
        <w:rPr>
          <w:rFonts w:ascii="Arial" w:hAnsi="Arial" w:cs="Arial"/>
          <w:color w:val="000000"/>
          <w:lang w:val="en-GB"/>
        </w:rPr>
        <w:t xml:space="preserve">Young Researchers and Innovators Coordinator </w:t>
      </w:r>
    </w:p>
    <w:p w14:paraId="4BD0D1A7" w14:textId="77777777" w:rsidR="00944EE8" w:rsidRPr="00B1394D" w:rsidRDefault="00944EE8" w:rsidP="00944EE8">
      <w:pPr>
        <w:autoSpaceDE w:val="0"/>
        <w:autoSpaceDN w:val="0"/>
        <w:adjustRightInd w:val="0"/>
        <w:spacing w:after="0" w:line="240" w:lineRule="auto"/>
        <w:ind w:right="-24"/>
        <w:jc w:val="both"/>
        <w:rPr>
          <w:rFonts w:ascii="Arial" w:hAnsi="Arial" w:cs="Arial"/>
          <w:color w:val="000000"/>
        </w:rPr>
      </w:pPr>
      <w:proofErr w:type="spellStart"/>
      <w:r w:rsidRPr="00B1394D">
        <w:rPr>
          <w:rFonts w:ascii="Arial" w:hAnsi="Arial" w:cs="Arial"/>
          <w:lang w:val="en-GB"/>
        </w:rPr>
        <w:t>Fundació</w:t>
      </w:r>
      <w:proofErr w:type="spellEnd"/>
      <w:r w:rsidRPr="00B1394D">
        <w:rPr>
          <w:rFonts w:ascii="Arial" w:hAnsi="Arial" w:cs="Arial"/>
          <w:lang w:val="en-GB"/>
        </w:rPr>
        <w:t xml:space="preserve"> de </w:t>
      </w:r>
      <w:proofErr w:type="spellStart"/>
      <w:r w:rsidRPr="00B1394D">
        <w:rPr>
          <w:rFonts w:ascii="Arial" w:hAnsi="Arial" w:cs="Arial"/>
          <w:lang w:val="en-GB"/>
        </w:rPr>
        <w:t>Recerca</w:t>
      </w:r>
      <w:proofErr w:type="spellEnd"/>
      <w:r w:rsidRPr="00B1394D">
        <w:rPr>
          <w:rFonts w:ascii="Arial" w:hAnsi="Arial" w:cs="Arial"/>
          <w:lang w:val="en-GB"/>
        </w:rPr>
        <w:t xml:space="preserve"> </w:t>
      </w:r>
      <w:proofErr w:type="spellStart"/>
      <w:r w:rsidRPr="00B1394D">
        <w:rPr>
          <w:rFonts w:ascii="Arial" w:hAnsi="Arial" w:cs="Arial"/>
          <w:lang w:val="en-GB"/>
        </w:rPr>
        <w:t>Clínic</w:t>
      </w:r>
      <w:proofErr w:type="spellEnd"/>
      <w:r w:rsidRPr="00B1394D">
        <w:rPr>
          <w:rFonts w:ascii="Arial" w:hAnsi="Arial" w:cs="Arial"/>
          <w:lang w:val="en-GB"/>
        </w:rPr>
        <w:t xml:space="preserve"> Barcelona-</w:t>
      </w:r>
      <w:proofErr w:type="spellStart"/>
      <w:r w:rsidRPr="00B1394D">
        <w:rPr>
          <w:rFonts w:ascii="Arial" w:hAnsi="Arial" w:cs="Arial"/>
          <w:lang w:val="en-GB"/>
        </w:rPr>
        <w:t>Institut</w:t>
      </w:r>
      <w:proofErr w:type="spellEnd"/>
      <w:r w:rsidRPr="00B1394D">
        <w:rPr>
          <w:rFonts w:ascii="Arial" w:hAnsi="Arial" w:cs="Arial"/>
          <w:lang w:val="en-GB"/>
        </w:rPr>
        <w:t xml:space="preserve"> </w:t>
      </w:r>
      <w:proofErr w:type="spellStart"/>
      <w:r w:rsidRPr="00B1394D">
        <w:rPr>
          <w:rFonts w:ascii="Arial" w:hAnsi="Arial" w:cs="Arial"/>
          <w:lang w:val="en-GB"/>
        </w:rPr>
        <w:t>d’Investigacions</w:t>
      </w:r>
      <w:proofErr w:type="spellEnd"/>
      <w:r w:rsidRPr="00B1394D">
        <w:rPr>
          <w:rFonts w:ascii="Arial" w:hAnsi="Arial" w:cs="Arial"/>
          <w:lang w:val="en-GB"/>
        </w:rPr>
        <w:t xml:space="preserve"> </w:t>
      </w:r>
      <w:proofErr w:type="spellStart"/>
      <w:r w:rsidRPr="00B1394D">
        <w:rPr>
          <w:rFonts w:ascii="Arial" w:hAnsi="Arial" w:cs="Arial"/>
          <w:lang w:val="en-GB"/>
        </w:rPr>
        <w:t>Biomèdiques</w:t>
      </w:r>
      <w:proofErr w:type="spellEnd"/>
      <w:r w:rsidRPr="00B1394D">
        <w:rPr>
          <w:rFonts w:ascii="Arial" w:hAnsi="Arial" w:cs="Arial"/>
          <w:lang w:val="en-GB"/>
        </w:rPr>
        <w:t xml:space="preserve"> August Pi </w:t>
      </w:r>
      <w:proofErr w:type="spellStart"/>
      <w:r w:rsidRPr="00B1394D">
        <w:rPr>
          <w:rFonts w:ascii="Arial" w:hAnsi="Arial" w:cs="Arial"/>
          <w:lang w:val="en-GB"/>
        </w:rPr>
        <w:t>i</w:t>
      </w:r>
      <w:proofErr w:type="spellEnd"/>
      <w:r w:rsidRPr="00B1394D">
        <w:rPr>
          <w:rFonts w:ascii="Arial" w:hAnsi="Arial" w:cs="Arial"/>
          <w:lang w:val="en-GB"/>
        </w:rPr>
        <w:t xml:space="preserve"> </w:t>
      </w:r>
      <w:proofErr w:type="spellStart"/>
      <w:r w:rsidRPr="00B1394D">
        <w:rPr>
          <w:rFonts w:ascii="Arial" w:hAnsi="Arial" w:cs="Arial"/>
          <w:lang w:val="en-GB"/>
        </w:rPr>
        <w:t>Sunyer</w:t>
      </w:r>
      <w:proofErr w:type="spellEnd"/>
      <w:r w:rsidRPr="00B1394D">
        <w:rPr>
          <w:rFonts w:ascii="Arial" w:hAnsi="Arial" w:cs="Arial"/>
          <w:lang w:val="en-GB"/>
        </w:rPr>
        <w:t xml:space="preserve"> (FRCB-IDIBAPS)</w:t>
      </w:r>
      <w:r w:rsidRPr="00B1394D" w:rsidDel="00A83D04">
        <w:rPr>
          <w:rFonts w:ascii="Arial" w:hAnsi="Arial" w:cs="Arial"/>
          <w:color w:val="000000"/>
        </w:rPr>
        <w:t xml:space="preserve"> </w:t>
      </w:r>
    </w:p>
    <w:p w14:paraId="3804BEA8" w14:textId="16004797" w:rsidR="00944EE8" w:rsidRPr="00B1394D" w:rsidRDefault="00944EE8" w:rsidP="00944EE8">
      <w:pPr>
        <w:autoSpaceDE w:val="0"/>
        <w:autoSpaceDN w:val="0"/>
        <w:adjustRightInd w:val="0"/>
        <w:spacing w:after="0" w:line="240" w:lineRule="auto"/>
        <w:ind w:right="-24"/>
        <w:jc w:val="both"/>
        <w:rPr>
          <w:rFonts w:ascii="Arial" w:hAnsi="Arial" w:cs="Arial"/>
          <w:color w:val="000000"/>
        </w:rPr>
      </w:pPr>
      <w:r w:rsidRPr="00B1394D">
        <w:rPr>
          <w:rFonts w:ascii="Arial" w:hAnsi="Arial" w:cs="Arial"/>
          <w:color w:val="000000"/>
        </w:rPr>
        <w:t>Spain</w:t>
      </w:r>
    </w:p>
    <w:p w14:paraId="29130BD3" w14:textId="77777777" w:rsidR="00944EE8" w:rsidRPr="00B1394D" w:rsidRDefault="00944EE8" w:rsidP="00944EE8">
      <w:pPr>
        <w:autoSpaceDE w:val="0"/>
        <w:autoSpaceDN w:val="0"/>
        <w:adjustRightInd w:val="0"/>
        <w:spacing w:after="0" w:line="240" w:lineRule="auto"/>
        <w:ind w:right="-24"/>
        <w:jc w:val="both"/>
        <w:rPr>
          <w:rFonts w:ascii="Arial" w:hAnsi="Arial" w:cs="Arial"/>
          <w:color w:val="000000"/>
        </w:rPr>
      </w:pPr>
      <w:hyperlink r:id="rId25" w:history="1">
        <w:r w:rsidRPr="00B1394D">
          <w:rPr>
            <w:rStyle w:val="Hipervnculo"/>
            <w:rFonts w:ascii="Arial" w:hAnsi="Arial" w:cs="Arial"/>
            <w:u w:val="none"/>
          </w:rPr>
          <w:t>nbetriu@recerca.clinic.cat</w:t>
        </w:r>
      </w:hyperlink>
    </w:p>
    <w:p w14:paraId="7FF76646" w14:textId="77777777" w:rsidR="00944EE8" w:rsidRDefault="00944EE8" w:rsidP="002D3F55">
      <w:pPr>
        <w:jc w:val="both"/>
      </w:pPr>
    </w:p>
    <w:p w14:paraId="024B0726" w14:textId="77777777" w:rsidR="00944EE8" w:rsidRDefault="00944EE8" w:rsidP="002D3F55">
      <w:pPr>
        <w:jc w:val="both"/>
      </w:pPr>
    </w:p>
    <w:p w14:paraId="67EB9E28" w14:textId="77777777" w:rsidR="00371E5F" w:rsidRDefault="00371E5F" w:rsidP="002D3F55">
      <w:pPr>
        <w:jc w:val="both"/>
      </w:pPr>
    </w:p>
    <w:p w14:paraId="06AF202A" w14:textId="07ED55BF" w:rsidR="005E4982" w:rsidRPr="00A52151" w:rsidRDefault="005E4982" w:rsidP="00A52151">
      <w:pPr>
        <w:pStyle w:val="Title2"/>
        <w:jc w:val="both"/>
        <w:outlineLvl w:val="0"/>
        <w:rPr>
          <w:color w:val="4DB5A1"/>
          <w:sz w:val="28"/>
          <w:szCs w:val="28"/>
        </w:rPr>
      </w:pPr>
      <w:bookmarkStart w:id="27" w:name="_Toc220337853"/>
      <w:bookmarkStart w:id="28" w:name="_Toc221024531"/>
      <w:r w:rsidRPr="00A52151">
        <w:rPr>
          <w:color w:val="4DB5A1"/>
          <w:sz w:val="28"/>
          <w:szCs w:val="28"/>
        </w:rPr>
        <w:lastRenderedPageBreak/>
        <w:t>Annex I</w:t>
      </w:r>
      <w:r w:rsidR="00E34831" w:rsidRPr="00A52151">
        <w:rPr>
          <w:color w:val="4DB5A1"/>
          <w:sz w:val="28"/>
          <w:szCs w:val="28"/>
        </w:rPr>
        <w:t>:</w:t>
      </w:r>
      <w:r w:rsidRPr="00A52151">
        <w:rPr>
          <w:color w:val="4DB5A1"/>
          <w:sz w:val="28"/>
          <w:szCs w:val="28"/>
        </w:rPr>
        <w:t xml:space="preserve"> </w:t>
      </w:r>
      <w:r w:rsidR="00030D3D" w:rsidRPr="00A52151">
        <w:rPr>
          <w:color w:val="4DB5A1"/>
          <w:sz w:val="28"/>
          <w:szCs w:val="28"/>
        </w:rPr>
        <w:t>A</w:t>
      </w:r>
      <w:r w:rsidRPr="00A52151">
        <w:rPr>
          <w:color w:val="4DB5A1"/>
          <w:sz w:val="28"/>
          <w:szCs w:val="28"/>
        </w:rPr>
        <w:t xml:space="preserve">pplication form template and </w:t>
      </w:r>
      <w:r w:rsidR="00BA69A5" w:rsidRPr="00A52151">
        <w:rPr>
          <w:color w:val="4DB5A1"/>
          <w:sz w:val="28"/>
          <w:szCs w:val="28"/>
        </w:rPr>
        <w:t>supporting</w:t>
      </w:r>
      <w:r w:rsidRPr="00A52151">
        <w:rPr>
          <w:color w:val="4DB5A1"/>
          <w:sz w:val="28"/>
          <w:szCs w:val="28"/>
        </w:rPr>
        <w:t xml:space="preserve"> information template</w:t>
      </w:r>
      <w:bookmarkEnd w:id="27"/>
      <w:bookmarkEnd w:id="28"/>
    </w:p>
    <w:p w14:paraId="042AE185" w14:textId="77777777" w:rsidR="004C172E" w:rsidRDefault="004C172E" w:rsidP="002D3F55">
      <w:pPr>
        <w:jc w:val="both"/>
        <w:rPr>
          <w:rFonts w:cs="Arial"/>
          <w:lang w:val="en-GB"/>
        </w:rPr>
      </w:pPr>
    </w:p>
    <w:p w14:paraId="6F69C629" w14:textId="3BF6BFDA" w:rsidR="001E3173" w:rsidRDefault="00E34831" w:rsidP="002D3F55">
      <w:pPr>
        <w:jc w:val="both"/>
      </w:pPr>
      <w:r w:rsidRPr="003F1980">
        <w:rPr>
          <w:rFonts w:ascii="Arial" w:hAnsi="Arial" w:cs="Arial"/>
          <w:b/>
          <w:sz w:val="24"/>
          <w:szCs w:val="24"/>
          <w:lang w:val="en-GB"/>
        </w:rPr>
        <w:t xml:space="preserve">A </w:t>
      </w:r>
      <w:r w:rsidR="00E3345E" w:rsidRPr="003F1980">
        <w:rPr>
          <w:rFonts w:ascii="Arial" w:hAnsi="Arial" w:cs="Arial"/>
          <w:b/>
          <w:sz w:val="24"/>
          <w:szCs w:val="24"/>
          <w:lang w:val="en-GB"/>
        </w:rPr>
        <w:t>–</w:t>
      </w:r>
      <w:r w:rsidRPr="003F1980">
        <w:rPr>
          <w:rFonts w:ascii="Arial" w:hAnsi="Arial" w:cs="Arial"/>
          <w:b/>
          <w:sz w:val="24"/>
          <w:szCs w:val="24"/>
          <w:lang w:val="en-GB"/>
        </w:rPr>
        <w:t xml:space="preserve"> </w:t>
      </w:r>
      <w:r w:rsidR="00E3345E" w:rsidRPr="003F1980">
        <w:rPr>
          <w:rFonts w:ascii="Arial" w:hAnsi="Arial" w:cs="Arial"/>
          <w:b/>
          <w:sz w:val="24"/>
          <w:szCs w:val="24"/>
          <w:lang w:val="en-GB"/>
        </w:rPr>
        <w:t>Grant Application Template</w:t>
      </w:r>
      <w:r w:rsidR="005E4982" w:rsidRPr="003F1980">
        <w:rPr>
          <w:rFonts w:ascii="Arial" w:hAnsi="Arial" w:cs="Arial"/>
          <w:b/>
          <w:sz w:val="24"/>
          <w:szCs w:val="24"/>
          <w:lang w:val="en-GB"/>
        </w:rPr>
        <w:t xml:space="preserve">:  </w:t>
      </w:r>
      <w:hyperlink r:id="rId26" w:history="1">
        <w:r w:rsidR="001E3173" w:rsidRPr="003F1980">
          <w:rPr>
            <w:rStyle w:val="Hipervnculo"/>
            <w:rFonts w:ascii="Arial" w:hAnsi="Arial" w:cs="Arial"/>
            <w:b/>
            <w:color w:val="auto"/>
            <w:sz w:val="24"/>
            <w:szCs w:val="24"/>
            <w:u w:val="none"/>
            <w:lang w:val="en-GB"/>
          </w:rPr>
          <w:t>https://www.cost.eu/STSM_GrantApplication</w:t>
        </w:r>
      </w:hyperlink>
    </w:p>
    <w:p w14:paraId="5F078FE8" w14:textId="06E4656F" w:rsidR="001E3173" w:rsidRPr="00EC23D3" w:rsidRDefault="00E34831" w:rsidP="002D3F55">
      <w:pPr>
        <w:jc w:val="both"/>
        <w:rPr>
          <w:rFonts w:cs="Arial"/>
          <w:lang w:val="en-GB"/>
        </w:rPr>
      </w:pPr>
      <w:r>
        <w:rPr>
          <w:rFonts w:ascii="Arial" w:hAnsi="Arial" w:cs="Arial"/>
          <w:b/>
          <w:sz w:val="24"/>
          <w:szCs w:val="24"/>
          <w:lang w:val="en-GB"/>
        </w:rPr>
        <w:t>B</w:t>
      </w:r>
      <w:r w:rsidRPr="00EC23D3">
        <w:rPr>
          <w:rFonts w:ascii="Arial" w:hAnsi="Arial" w:cs="Arial"/>
          <w:b/>
          <w:sz w:val="24"/>
          <w:szCs w:val="24"/>
          <w:lang w:val="en-GB"/>
        </w:rPr>
        <w:t xml:space="preserve"> </w:t>
      </w:r>
      <w:r w:rsidR="00E3345E">
        <w:rPr>
          <w:rFonts w:ascii="Arial" w:hAnsi="Arial" w:cs="Arial"/>
          <w:b/>
          <w:sz w:val="24"/>
          <w:szCs w:val="24"/>
          <w:lang w:val="en-GB"/>
        </w:rPr>
        <w:t>–</w:t>
      </w:r>
      <w:r w:rsidRPr="00EC23D3">
        <w:rPr>
          <w:rFonts w:ascii="Arial" w:hAnsi="Arial" w:cs="Arial"/>
          <w:b/>
          <w:sz w:val="24"/>
          <w:szCs w:val="24"/>
          <w:lang w:val="en-GB"/>
        </w:rPr>
        <w:t xml:space="preserve"> </w:t>
      </w:r>
      <w:r w:rsidR="00E3345E">
        <w:rPr>
          <w:rFonts w:ascii="Arial" w:hAnsi="Arial" w:cs="Arial"/>
          <w:b/>
          <w:sz w:val="24"/>
          <w:szCs w:val="24"/>
          <w:lang w:val="en-GB"/>
        </w:rPr>
        <w:t xml:space="preserve">Supporting information template </w:t>
      </w:r>
    </w:p>
    <w:tbl>
      <w:tblPr>
        <w:tblStyle w:val="Tablaconcuadrcula"/>
        <w:tblW w:w="10348" w:type="dxa"/>
        <w:tblInd w:w="137" w:type="dxa"/>
        <w:tblLook w:val="04A0" w:firstRow="1" w:lastRow="0" w:firstColumn="1" w:lastColumn="0" w:noHBand="0" w:noVBand="1"/>
      </w:tblPr>
      <w:tblGrid>
        <w:gridCol w:w="10348"/>
      </w:tblGrid>
      <w:tr w:rsidR="001A68A3" w:rsidRPr="00FD7F5D" w14:paraId="25A1038C" w14:textId="77777777" w:rsidTr="005B38EE">
        <w:tc>
          <w:tcPr>
            <w:tcW w:w="10348" w:type="dxa"/>
            <w:tcBorders>
              <w:top w:val="single" w:sz="4" w:space="0" w:color="auto"/>
              <w:bottom w:val="single" w:sz="4" w:space="0" w:color="auto"/>
            </w:tcBorders>
          </w:tcPr>
          <w:p w14:paraId="7FA76AFA" w14:textId="3A03DD67" w:rsidR="001A68A3" w:rsidRPr="005B38EE" w:rsidRDefault="008F15D8" w:rsidP="00A27431">
            <w:pPr>
              <w:jc w:val="both"/>
              <w:rPr>
                <w:rFonts w:asciiTheme="minorHAnsi" w:hAnsiTheme="minorHAnsi" w:cstheme="minorHAnsi"/>
                <w:b/>
                <w:color w:val="4DB5A1"/>
                <w:sz w:val="22"/>
                <w:szCs w:val="22"/>
                <w:lang w:val="en-GB"/>
              </w:rPr>
            </w:pPr>
            <w:bookmarkStart w:id="29" w:name="_Hlk181613146"/>
            <w:r>
              <w:rPr>
                <w:rFonts w:cstheme="minorHAnsi"/>
                <w:b/>
                <w:color w:val="4DB5A1"/>
                <w:lang w:val="en-GB"/>
              </w:rPr>
              <w:t xml:space="preserve">Select a maximum of 2 </w:t>
            </w:r>
            <w:r w:rsidR="001A68A3" w:rsidRPr="005B38EE">
              <w:rPr>
                <w:rFonts w:cstheme="minorHAnsi"/>
                <w:b/>
                <w:color w:val="4DB5A1"/>
                <w:lang w:val="en-GB"/>
              </w:rPr>
              <w:t>Working groups in relation to the project</w:t>
            </w:r>
          </w:p>
          <w:p w14:paraId="54BFF38D" w14:textId="59DCEC9C" w:rsidR="001A68A3" w:rsidRPr="000823CF" w:rsidRDefault="001A68A3" w:rsidP="00A27431">
            <w:pPr>
              <w:ind w:firstLine="142"/>
              <w:jc w:val="both"/>
              <w:rPr>
                <w:rFonts w:asciiTheme="minorHAnsi" w:hAnsiTheme="minorHAnsi" w:cstheme="minorHAnsi"/>
                <w:sz w:val="22"/>
                <w:szCs w:val="22"/>
                <w:lang w:val="en-GB"/>
              </w:rPr>
            </w:pPr>
            <w:r w:rsidRPr="000823CF">
              <w:rPr>
                <w:rFonts w:cstheme="minorHAnsi"/>
                <w:lang w:val="en-GB"/>
              </w:rPr>
              <w:t xml:space="preserve">WG1 – </w:t>
            </w:r>
            <w:r w:rsidR="005F065B" w:rsidRPr="000823CF">
              <w:rPr>
                <w:rFonts w:cstheme="minorHAnsi"/>
                <w:lang w:val="en-GB"/>
              </w:rPr>
              <w:t>Manufacturing, scale-up, standardization and quality control</w:t>
            </w:r>
          </w:p>
          <w:p w14:paraId="62EF5671" w14:textId="0EB384AE" w:rsidR="001A68A3" w:rsidRPr="000823CF" w:rsidRDefault="001A68A3" w:rsidP="00A27431">
            <w:pPr>
              <w:ind w:firstLine="142"/>
              <w:jc w:val="both"/>
              <w:rPr>
                <w:rFonts w:asciiTheme="minorHAnsi" w:hAnsiTheme="minorHAnsi" w:cstheme="minorHAnsi"/>
                <w:sz w:val="22"/>
                <w:szCs w:val="22"/>
                <w:lang w:val="en-GB"/>
              </w:rPr>
            </w:pPr>
            <w:r w:rsidRPr="000823CF">
              <w:rPr>
                <w:rFonts w:cstheme="minorHAnsi"/>
                <w:lang w:val="en-GB"/>
              </w:rPr>
              <w:t xml:space="preserve">WG2 – </w:t>
            </w:r>
            <w:r w:rsidR="00B83FEA" w:rsidRPr="000823CF">
              <w:rPr>
                <w:rFonts w:cstheme="minorHAnsi"/>
                <w:lang w:val="en-GB"/>
              </w:rPr>
              <w:t>Preclinical development of novel CAR-T therapies</w:t>
            </w:r>
          </w:p>
          <w:p w14:paraId="12D40E50" w14:textId="1C56DEFE" w:rsidR="001A68A3" w:rsidRPr="000823CF" w:rsidRDefault="001A68A3" w:rsidP="00A27431">
            <w:pPr>
              <w:autoSpaceDE w:val="0"/>
              <w:autoSpaceDN w:val="0"/>
              <w:adjustRightInd w:val="0"/>
              <w:ind w:firstLine="142"/>
              <w:jc w:val="both"/>
              <w:rPr>
                <w:rFonts w:asciiTheme="minorHAnsi" w:hAnsiTheme="minorHAnsi" w:cstheme="minorHAnsi"/>
                <w:bCs/>
                <w:sz w:val="22"/>
                <w:szCs w:val="22"/>
                <w:lang w:val="en-GB"/>
              </w:rPr>
            </w:pPr>
            <w:r w:rsidRPr="000823CF">
              <w:rPr>
                <w:rFonts w:cstheme="minorHAnsi"/>
                <w:bCs/>
                <w:lang w:val="en-GB"/>
              </w:rPr>
              <w:t xml:space="preserve">WG3 – </w:t>
            </w:r>
            <w:r w:rsidR="00B83FEA" w:rsidRPr="000823CF">
              <w:rPr>
                <w:rFonts w:cstheme="minorHAnsi"/>
                <w:bCs/>
                <w:lang w:val="en-GB"/>
              </w:rPr>
              <w:t>Regulatory affairs and market access</w:t>
            </w:r>
          </w:p>
          <w:p w14:paraId="271CA9BA" w14:textId="14DB9A24" w:rsidR="008F15D8" w:rsidRPr="000823CF" w:rsidRDefault="001A68A3" w:rsidP="008F15D8">
            <w:pPr>
              <w:autoSpaceDE w:val="0"/>
              <w:autoSpaceDN w:val="0"/>
              <w:adjustRightInd w:val="0"/>
              <w:ind w:firstLine="142"/>
              <w:jc w:val="both"/>
              <w:rPr>
                <w:rFonts w:cstheme="minorHAnsi"/>
                <w:bCs/>
                <w:lang w:val="en-GB"/>
              </w:rPr>
            </w:pPr>
            <w:r w:rsidRPr="000823CF">
              <w:rPr>
                <w:rFonts w:cstheme="minorHAnsi"/>
                <w:bCs/>
                <w:lang w:val="en-GB"/>
              </w:rPr>
              <w:t>WG4 –</w:t>
            </w:r>
            <w:r w:rsidR="00B83FEA" w:rsidRPr="000823CF">
              <w:t xml:space="preserve"> </w:t>
            </w:r>
            <w:r w:rsidR="00B83FEA" w:rsidRPr="000823CF">
              <w:rPr>
                <w:rFonts w:cstheme="minorHAnsi"/>
                <w:bCs/>
                <w:lang w:val="en-GB"/>
              </w:rPr>
              <w:t>Clinical research</w:t>
            </w:r>
          </w:p>
          <w:p w14:paraId="25B00D8C" w14:textId="77777777" w:rsidR="007D43CD" w:rsidRDefault="001A68A3" w:rsidP="007D43CD">
            <w:pPr>
              <w:autoSpaceDE w:val="0"/>
              <w:autoSpaceDN w:val="0"/>
              <w:adjustRightInd w:val="0"/>
              <w:ind w:firstLine="142"/>
              <w:jc w:val="both"/>
              <w:rPr>
                <w:rFonts w:cstheme="minorHAnsi"/>
                <w:bCs/>
                <w:lang w:val="en-GB"/>
              </w:rPr>
            </w:pPr>
            <w:r w:rsidRPr="000823CF">
              <w:rPr>
                <w:rFonts w:cstheme="minorHAnsi"/>
                <w:bCs/>
                <w:lang w:val="en-GB"/>
              </w:rPr>
              <w:t xml:space="preserve">WG5 – </w:t>
            </w:r>
            <w:r w:rsidR="000823CF" w:rsidRPr="000823CF">
              <w:rPr>
                <w:rFonts w:cstheme="minorHAnsi"/>
                <w:bCs/>
                <w:lang w:val="en-GB"/>
              </w:rPr>
              <w:t>Public awareness and patient engagement</w:t>
            </w:r>
          </w:p>
          <w:p w14:paraId="1339A5F9" w14:textId="1140D344" w:rsidR="007D43CD" w:rsidRPr="007D43CD" w:rsidRDefault="007D43CD" w:rsidP="007D43CD">
            <w:pPr>
              <w:autoSpaceDE w:val="0"/>
              <w:autoSpaceDN w:val="0"/>
              <w:adjustRightInd w:val="0"/>
              <w:ind w:firstLine="142"/>
              <w:jc w:val="both"/>
              <w:rPr>
                <w:rFonts w:cstheme="minorHAnsi"/>
                <w:bCs/>
                <w:lang w:val="en-GB"/>
              </w:rPr>
            </w:pPr>
            <w:r>
              <w:rPr>
                <w:rFonts w:cstheme="minorHAnsi"/>
                <w:bCs/>
                <w:lang w:val="en-GB"/>
              </w:rPr>
              <w:t>WG6 – Communication and Dissemination</w:t>
            </w:r>
          </w:p>
        </w:tc>
      </w:tr>
      <w:tr w:rsidR="001A68A3" w:rsidRPr="000C737D" w14:paraId="372B6A10" w14:textId="77777777" w:rsidTr="005B38EE">
        <w:tc>
          <w:tcPr>
            <w:tcW w:w="10348" w:type="dxa"/>
            <w:tcBorders>
              <w:top w:val="single" w:sz="4" w:space="0" w:color="auto"/>
              <w:bottom w:val="single" w:sz="4" w:space="0" w:color="auto"/>
            </w:tcBorders>
          </w:tcPr>
          <w:p w14:paraId="5709D136" w14:textId="31C3C4AF" w:rsidR="00DD1E9B" w:rsidRPr="00DD1E9B" w:rsidRDefault="00BB431A" w:rsidP="00DD1E9B">
            <w:pPr>
              <w:jc w:val="both"/>
              <w:rPr>
                <w:rFonts w:cstheme="minorHAnsi"/>
                <w:lang w:val="en-GB"/>
              </w:rPr>
            </w:pPr>
            <w:r>
              <w:rPr>
                <w:rFonts w:cstheme="minorHAnsi"/>
                <w:b/>
                <w:color w:val="4DB5A1"/>
                <w:lang w:val="en-GB"/>
              </w:rPr>
              <w:t>B</w:t>
            </w:r>
            <w:r w:rsidR="001A68A3" w:rsidRPr="00BB431A">
              <w:rPr>
                <w:rFonts w:cstheme="minorHAnsi"/>
                <w:b/>
                <w:color w:val="4DB5A1"/>
                <w:lang w:val="en-GB"/>
              </w:rPr>
              <w:t>udget pla</w:t>
            </w:r>
            <w:r>
              <w:rPr>
                <w:rFonts w:cstheme="minorHAnsi"/>
                <w:b/>
                <w:color w:val="4DB5A1"/>
                <w:lang w:val="en-GB"/>
              </w:rPr>
              <w:t>n.</w:t>
            </w:r>
            <w:r w:rsidR="001A68A3" w:rsidRPr="00BB431A">
              <w:rPr>
                <w:rFonts w:cstheme="minorHAnsi"/>
                <w:b/>
                <w:color w:val="4DB5A1"/>
                <w:lang w:val="en-GB"/>
              </w:rPr>
              <w:t xml:space="preserve"> </w:t>
            </w:r>
            <w:r w:rsidR="00AB78B3" w:rsidRPr="00AB78B3">
              <w:rPr>
                <w:rFonts w:cstheme="minorHAnsi"/>
                <w:lang w:val="en-GB"/>
              </w:rPr>
              <w:t>Applicants must provide a detailed budget to justify the requested grant amount</w:t>
            </w:r>
            <w:r w:rsidR="00AB78B3" w:rsidRPr="004C4B6B">
              <w:rPr>
                <w:rFonts w:cstheme="minorHAnsi"/>
                <w:lang w:val="en-GB"/>
              </w:rPr>
              <w:t>. T</w:t>
            </w:r>
            <w:r w:rsidR="00AB78B3" w:rsidRPr="00AB78B3">
              <w:rPr>
                <w:rFonts w:cstheme="minorHAnsi"/>
                <w:lang w:val="en-GB"/>
              </w:rPr>
              <w:t>he budget should be adapted accordingly for shorter or longer stays. Requests must be proportionate to the duration of the mission (e.g. requesting EUR 2,000 for a one-week stay would not be considered appropriate).</w:t>
            </w:r>
            <w:r w:rsidR="00DD1E9B" w:rsidRPr="00DD1E9B">
              <w:rPr>
                <w:rFonts w:ascii="Times New Roman" w:eastAsia="Times New Roman" w:hAnsi="Times New Roman" w:cs="Times New Roman"/>
                <w:color w:val="auto"/>
                <w:lang w:val="en-GB" w:eastAsia="es-ES"/>
              </w:rPr>
              <w:t xml:space="preserve"> </w:t>
            </w:r>
            <w:r w:rsidR="00DD1E9B" w:rsidRPr="00DD1E9B">
              <w:rPr>
                <w:rFonts w:cstheme="minorHAnsi"/>
                <w:lang w:val="en-GB"/>
              </w:rPr>
              <w:t xml:space="preserve">Please complete the budget in the table below, in the sections labelled as </w:t>
            </w:r>
            <w:r w:rsidR="00DD1E9B" w:rsidRPr="004B16EA">
              <w:rPr>
                <w:rFonts w:cstheme="minorHAnsi"/>
                <w:highlight w:val="green"/>
                <w:lang w:val="en-GB"/>
              </w:rPr>
              <w:t>[fill in]</w:t>
            </w:r>
            <w:r w:rsidR="00DD1E9B" w:rsidRPr="004B16EA">
              <w:rPr>
                <w:rFonts w:cstheme="minorHAnsi"/>
                <w:lang w:val="en-GB"/>
              </w:rPr>
              <w:t>.</w:t>
            </w:r>
          </w:p>
          <w:p w14:paraId="31D07303" w14:textId="77777777" w:rsidR="003479FC" w:rsidRDefault="003479FC" w:rsidP="00AB78B3">
            <w:pPr>
              <w:jc w:val="both"/>
              <w:rPr>
                <w:rFonts w:cstheme="minorHAnsi"/>
                <w:lang w:val="en-GB"/>
              </w:rPr>
            </w:pPr>
          </w:p>
          <w:p w14:paraId="78800F21" w14:textId="6D4629E1" w:rsidR="00DC2B04" w:rsidRDefault="003479FC" w:rsidP="00AB78B3">
            <w:pPr>
              <w:jc w:val="both"/>
              <w:rPr>
                <w:rFonts w:cstheme="minorHAnsi"/>
                <w:lang w:val="en-GB"/>
              </w:rPr>
            </w:pPr>
            <w:r>
              <w:rPr>
                <w:rFonts w:cstheme="minorHAnsi"/>
                <w:lang w:val="en-GB"/>
              </w:rPr>
              <w:t xml:space="preserve">Duration of the STSM in days (including travel days): </w:t>
            </w:r>
            <w:r w:rsidR="000D5FD7" w:rsidRPr="000D5FD7">
              <w:rPr>
                <w:rFonts w:cstheme="minorHAnsi"/>
                <w:highlight w:val="green"/>
                <w:lang w:val="en-GB"/>
              </w:rPr>
              <w:t>[Fill in]</w:t>
            </w:r>
          </w:p>
          <w:tbl>
            <w:tblPr>
              <w:tblStyle w:val="Tablaconcuadrcula"/>
              <w:tblW w:w="0" w:type="auto"/>
              <w:tblLook w:val="04A0" w:firstRow="1" w:lastRow="0" w:firstColumn="1" w:lastColumn="0" w:noHBand="0" w:noVBand="1"/>
            </w:tblPr>
            <w:tblGrid>
              <w:gridCol w:w="3736"/>
              <w:gridCol w:w="3193"/>
              <w:gridCol w:w="3193"/>
            </w:tblGrid>
            <w:tr w:rsidR="00071B41" w14:paraId="54720313" w14:textId="5CA13CD4" w:rsidTr="00071B41">
              <w:tc>
                <w:tcPr>
                  <w:tcW w:w="3736" w:type="dxa"/>
                  <w:vAlign w:val="center"/>
                </w:tcPr>
                <w:p w14:paraId="6B038332" w14:textId="1BB5DB24" w:rsidR="00071B41" w:rsidRPr="00DD1E9B" w:rsidRDefault="00071B41" w:rsidP="00DC2B04">
                  <w:pPr>
                    <w:jc w:val="center"/>
                    <w:rPr>
                      <w:rFonts w:cstheme="minorHAnsi"/>
                      <w:b/>
                      <w:bCs/>
                      <w:lang w:val="en-GB"/>
                    </w:rPr>
                  </w:pPr>
                  <w:r w:rsidRPr="00DD1E9B">
                    <w:rPr>
                      <w:rFonts w:cstheme="minorHAnsi"/>
                      <w:b/>
                      <w:bCs/>
                      <w:lang w:val="en-GB"/>
                    </w:rPr>
                    <w:t>Item</w:t>
                  </w:r>
                </w:p>
              </w:tc>
              <w:tc>
                <w:tcPr>
                  <w:tcW w:w="3193" w:type="dxa"/>
                  <w:vAlign w:val="center"/>
                </w:tcPr>
                <w:p w14:paraId="00CD0629" w14:textId="25708F00" w:rsidR="00071B41" w:rsidRPr="00DD1E9B" w:rsidRDefault="00071B41" w:rsidP="00DC2B04">
                  <w:pPr>
                    <w:jc w:val="center"/>
                    <w:rPr>
                      <w:rFonts w:cstheme="minorHAnsi"/>
                      <w:b/>
                      <w:bCs/>
                      <w:lang w:val="en-GB"/>
                    </w:rPr>
                  </w:pPr>
                  <w:r w:rsidRPr="00DD1E9B">
                    <w:rPr>
                      <w:rFonts w:cstheme="minorHAnsi"/>
                      <w:b/>
                      <w:bCs/>
                      <w:lang w:val="en-GB"/>
                    </w:rPr>
                    <w:t>Amount (per day) (€)</w:t>
                  </w:r>
                </w:p>
              </w:tc>
              <w:tc>
                <w:tcPr>
                  <w:tcW w:w="3193" w:type="dxa"/>
                </w:tcPr>
                <w:p w14:paraId="30A7733F" w14:textId="183C01A7" w:rsidR="00071B41" w:rsidRPr="00DD1E9B" w:rsidRDefault="00071B41" w:rsidP="00DC2B04">
                  <w:pPr>
                    <w:jc w:val="center"/>
                    <w:rPr>
                      <w:rFonts w:cstheme="minorHAnsi"/>
                      <w:b/>
                      <w:bCs/>
                      <w:lang w:val="en-GB"/>
                    </w:rPr>
                  </w:pPr>
                  <w:r w:rsidRPr="00DD1E9B">
                    <w:rPr>
                      <w:rFonts w:cstheme="minorHAnsi"/>
                      <w:b/>
                      <w:bCs/>
                      <w:lang w:val="en-GB"/>
                    </w:rPr>
                    <w:t>Total amount (€)</w:t>
                  </w:r>
                </w:p>
              </w:tc>
            </w:tr>
            <w:tr w:rsidR="00071B41" w14:paraId="5053F213" w14:textId="5906ED80" w:rsidTr="00071B41">
              <w:tc>
                <w:tcPr>
                  <w:tcW w:w="3736" w:type="dxa"/>
                </w:tcPr>
                <w:p w14:paraId="19CC005F" w14:textId="23FABE0E" w:rsidR="00071B41" w:rsidRDefault="00C65FEF" w:rsidP="00AB78B3">
                  <w:pPr>
                    <w:jc w:val="both"/>
                    <w:rPr>
                      <w:rFonts w:cstheme="minorHAnsi"/>
                      <w:lang w:val="en-GB"/>
                    </w:rPr>
                  </w:pPr>
                  <w:r>
                    <w:rPr>
                      <w:rFonts w:cstheme="minorHAnsi"/>
                      <w:lang w:val="en-GB"/>
                    </w:rPr>
                    <w:t>Estimated travel costs</w:t>
                  </w:r>
                </w:p>
              </w:tc>
              <w:tc>
                <w:tcPr>
                  <w:tcW w:w="3193" w:type="dxa"/>
                </w:tcPr>
                <w:p w14:paraId="4236EDF7" w14:textId="0A354021" w:rsidR="00071B41" w:rsidRDefault="00DD1E9B" w:rsidP="00870EEC">
                  <w:pPr>
                    <w:jc w:val="center"/>
                    <w:rPr>
                      <w:rFonts w:cstheme="minorHAnsi"/>
                      <w:lang w:val="en-GB"/>
                    </w:rPr>
                  </w:pPr>
                  <w:r>
                    <w:rPr>
                      <w:rFonts w:cstheme="minorHAnsi"/>
                      <w:lang w:val="en-GB"/>
                    </w:rPr>
                    <w:t>-</w:t>
                  </w:r>
                </w:p>
              </w:tc>
              <w:tc>
                <w:tcPr>
                  <w:tcW w:w="3193" w:type="dxa"/>
                </w:tcPr>
                <w:p w14:paraId="79D21D4A" w14:textId="4F283AEF" w:rsidR="00071B41" w:rsidRDefault="00870EEC" w:rsidP="00870EEC">
                  <w:pPr>
                    <w:jc w:val="center"/>
                    <w:rPr>
                      <w:rFonts w:cstheme="minorHAnsi"/>
                      <w:lang w:val="en-GB"/>
                    </w:rPr>
                  </w:pPr>
                  <w:r w:rsidRPr="000D5FD7">
                    <w:rPr>
                      <w:rFonts w:cstheme="minorHAnsi"/>
                      <w:highlight w:val="green"/>
                      <w:lang w:val="en-GB"/>
                    </w:rPr>
                    <w:t>[Fill in]</w:t>
                  </w:r>
                </w:p>
              </w:tc>
            </w:tr>
            <w:tr w:rsidR="00C65FEF" w14:paraId="4CE65049" w14:textId="3DEFEF5A" w:rsidTr="00071B41">
              <w:tc>
                <w:tcPr>
                  <w:tcW w:w="3736" w:type="dxa"/>
                </w:tcPr>
                <w:p w14:paraId="3F7A9879" w14:textId="55521B2E" w:rsidR="00C65FEF" w:rsidRDefault="00C65FEF" w:rsidP="00C65FEF">
                  <w:pPr>
                    <w:jc w:val="both"/>
                    <w:rPr>
                      <w:rFonts w:cstheme="minorHAnsi"/>
                      <w:lang w:val="en-GB"/>
                    </w:rPr>
                  </w:pPr>
                  <w:r>
                    <w:rPr>
                      <w:rFonts w:cstheme="minorHAnsi"/>
                      <w:lang w:val="en-GB"/>
                    </w:rPr>
                    <w:t>Estimated accommodation costs</w:t>
                  </w:r>
                </w:p>
              </w:tc>
              <w:tc>
                <w:tcPr>
                  <w:tcW w:w="3193" w:type="dxa"/>
                </w:tcPr>
                <w:p w14:paraId="5D381E11" w14:textId="03532A4D" w:rsidR="00C65FEF" w:rsidRDefault="000D5FD7" w:rsidP="00870EEC">
                  <w:pPr>
                    <w:jc w:val="center"/>
                    <w:rPr>
                      <w:rFonts w:cstheme="minorHAnsi"/>
                      <w:lang w:val="en-GB"/>
                    </w:rPr>
                  </w:pPr>
                  <w:r w:rsidRPr="000D5FD7">
                    <w:rPr>
                      <w:rFonts w:cstheme="minorHAnsi"/>
                      <w:highlight w:val="green"/>
                      <w:lang w:val="en-GB"/>
                    </w:rPr>
                    <w:t>[Fill in]</w:t>
                  </w:r>
                </w:p>
              </w:tc>
              <w:tc>
                <w:tcPr>
                  <w:tcW w:w="3193" w:type="dxa"/>
                </w:tcPr>
                <w:p w14:paraId="38BE19F3" w14:textId="7B8C98C6" w:rsidR="00C65FEF" w:rsidRDefault="00870EEC" w:rsidP="00870EEC">
                  <w:pPr>
                    <w:jc w:val="center"/>
                    <w:rPr>
                      <w:rFonts w:cstheme="minorHAnsi"/>
                      <w:lang w:val="en-GB"/>
                    </w:rPr>
                  </w:pPr>
                  <w:r w:rsidRPr="000D5FD7">
                    <w:rPr>
                      <w:rFonts w:cstheme="minorHAnsi"/>
                      <w:highlight w:val="green"/>
                      <w:lang w:val="en-GB"/>
                    </w:rPr>
                    <w:t>[Fill in]</w:t>
                  </w:r>
                </w:p>
              </w:tc>
            </w:tr>
            <w:tr w:rsidR="00C65FEF" w14:paraId="5559B33C" w14:textId="7C40E92C" w:rsidTr="00071B41">
              <w:tc>
                <w:tcPr>
                  <w:tcW w:w="3736" w:type="dxa"/>
                </w:tcPr>
                <w:p w14:paraId="3AA2DFC1" w14:textId="39BFCDD3" w:rsidR="00C65FEF" w:rsidRDefault="00C65FEF" w:rsidP="00C65FEF">
                  <w:pPr>
                    <w:jc w:val="both"/>
                    <w:rPr>
                      <w:rFonts w:cstheme="minorHAnsi"/>
                      <w:lang w:val="en-GB"/>
                    </w:rPr>
                  </w:pPr>
                  <w:r>
                    <w:rPr>
                      <w:rFonts w:cstheme="minorHAnsi"/>
                      <w:lang w:val="en-GB"/>
                    </w:rPr>
                    <w:t>Estimated meals cost</w:t>
                  </w:r>
                </w:p>
              </w:tc>
              <w:tc>
                <w:tcPr>
                  <w:tcW w:w="3193" w:type="dxa"/>
                </w:tcPr>
                <w:p w14:paraId="156EC3C9" w14:textId="6E718F67" w:rsidR="00C65FEF" w:rsidRDefault="000D5FD7" w:rsidP="00870EEC">
                  <w:pPr>
                    <w:jc w:val="center"/>
                    <w:rPr>
                      <w:rFonts w:cstheme="minorHAnsi"/>
                      <w:lang w:val="en-GB"/>
                    </w:rPr>
                  </w:pPr>
                  <w:r w:rsidRPr="000D5FD7">
                    <w:rPr>
                      <w:rFonts w:cstheme="minorHAnsi"/>
                      <w:highlight w:val="green"/>
                      <w:lang w:val="en-GB"/>
                    </w:rPr>
                    <w:t>[Fill in]</w:t>
                  </w:r>
                </w:p>
              </w:tc>
              <w:tc>
                <w:tcPr>
                  <w:tcW w:w="3193" w:type="dxa"/>
                </w:tcPr>
                <w:p w14:paraId="613E39AA" w14:textId="57A3D480" w:rsidR="00C65FEF" w:rsidRDefault="00870EEC" w:rsidP="00870EEC">
                  <w:pPr>
                    <w:jc w:val="center"/>
                    <w:rPr>
                      <w:rFonts w:cstheme="minorHAnsi"/>
                      <w:lang w:val="en-GB"/>
                    </w:rPr>
                  </w:pPr>
                  <w:r w:rsidRPr="000D5FD7">
                    <w:rPr>
                      <w:rFonts w:cstheme="minorHAnsi"/>
                      <w:highlight w:val="green"/>
                      <w:lang w:val="en-GB"/>
                    </w:rPr>
                    <w:t>[Fill in]</w:t>
                  </w:r>
                </w:p>
              </w:tc>
            </w:tr>
            <w:tr w:rsidR="00C65FEF" w14:paraId="61C67D83" w14:textId="6FBF3401" w:rsidTr="00071B41">
              <w:tc>
                <w:tcPr>
                  <w:tcW w:w="3736" w:type="dxa"/>
                </w:tcPr>
                <w:p w14:paraId="6D3DEDFE" w14:textId="47B5EE99" w:rsidR="00C65FEF" w:rsidRDefault="000D5FD7" w:rsidP="00C65FEF">
                  <w:pPr>
                    <w:jc w:val="both"/>
                    <w:rPr>
                      <w:rFonts w:cstheme="minorHAnsi"/>
                      <w:lang w:val="en-GB"/>
                    </w:rPr>
                  </w:pPr>
                  <w:r>
                    <w:rPr>
                      <w:rFonts w:cstheme="minorHAnsi"/>
                      <w:lang w:val="en-GB"/>
                    </w:rPr>
                    <w:t>Estimated local transport costs</w:t>
                  </w:r>
                </w:p>
              </w:tc>
              <w:tc>
                <w:tcPr>
                  <w:tcW w:w="3193" w:type="dxa"/>
                </w:tcPr>
                <w:p w14:paraId="7BE02A5F" w14:textId="5295B65B" w:rsidR="00C65FEF" w:rsidRDefault="000D5FD7" w:rsidP="00870EEC">
                  <w:pPr>
                    <w:jc w:val="center"/>
                    <w:rPr>
                      <w:rFonts w:cstheme="minorHAnsi"/>
                      <w:lang w:val="en-GB"/>
                    </w:rPr>
                  </w:pPr>
                  <w:r w:rsidRPr="000D5FD7">
                    <w:rPr>
                      <w:rFonts w:cstheme="minorHAnsi"/>
                      <w:highlight w:val="green"/>
                      <w:lang w:val="en-GB"/>
                    </w:rPr>
                    <w:t>[Fill in]</w:t>
                  </w:r>
                </w:p>
              </w:tc>
              <w:tc>
                <w:tcPr>
                  <w:tcW w:w="3193" w:type="dxa"/>
                </w:tcPr>
                <w:p w14:paraId="153B089F" w14:textId="315DD166" w:rsidR="00C65FEF" w:rsidRDefault="00870EEC" w:rsidP="00870EEC">
                  <w:pPr>
                    <w:jc w:val="center"/>
                    <w:rPr>
                      <w:rFonts w:cstheme="minorHAnsi"/>
                      <w:lang w:val="en-GB"/>
                    </w:rPr>
                  </w:pPr>
                  <w:r w:rsidRPr="000D5FD7">
                    <w:rPr>
                      <w:rFonts w:cstheme="minorHAnsi"/>
                      <w:highlight w:val="green"/>
                      <w:lang w:val="en-GB"/>
                    </w:rPr>
                    <w:t>[Fill in]</w:t>
                  </w:r>
                </w:p>
              </w:tc>
            </w:tr>
            <w:tr w:rsidR="00C65FEF" w14:paraId="010D250A" w14:textId="77777777" w:rsidTr="00071B41">
              <w:tc>
                <w:tcPr>
                  <w:tcW w:w="3736" w:type="dxa"/>
                </w:tcPr>
                <w:p w14:paraId="2C63D2F7" w14:textId="6672F87E" w:rsidR="00C65FEF" w:rsidRDefault="000D5FD7" w:rsidP="00C65FEF">
                  <w:pPr>
                    <w:jc w:val="both"/>
                    <w:rPr>
                      <w:rFonts w:cstheme="minorHAnsi"/>
                      <w:lang w:val="en-GB"/>
                    </w:rPr>
                  </w:pPr>
                  <w:r>
                    <w:rPr>
                      <w:rFonts w:cstheme="minorHAnsi"/>
                      <w:lang w:val="en-GB"/>
                    </w:rPr>
                    <w:t>Other costs (</w:t>
                  </w:r>
                  <w:r w:rsidR="00DD1E9B">
                    <w:rPr>
                      <w:rFonts w:cstheme="minorHAnsi"/>
                      <w:lang w:val="en-GB"/>
                    </w:rPr>
                    <w:t>*</w:t>
                  </w:r>
                  <w:r>
                    <w:rPr>
                      <w:rFonts w:cstheme="minorHAnsi"/>
                      <w:lang w:val="en-GB"/>
                    </w:rPr>
                    <w:t>)</w:t>
                  </w:r>
                </w:p>
              </w:tc>
              <w:tc>
                <w:tcPr>
                  <w:tcW w:w="3193" w:type="dxa"/>
                </w:tcPr>
                <w:p w14:paraId="0CA121BB" w14:textId="55A49B6F" w:rsidR="00C65FEF" w:rsidRDefault="000D5FD7" w:rsidP="00870EEC">
                  <w:pPr>
                    <w:jc w:val="center"/>
                    <w:rPr>
                      <w:rFonts w:cstheme="minorHAnsi"/>
                      <w:lang w:val="en-GB"/>
                    </w:rPr>
                  </w:pPr>
                  <w:r w:rsidRPr="000D5FD7">
                    <w:rPr>
                      <w:rFonts w:cstheme="minorHAnsi"/>
                      <w:highlight w:val="green"/>
                      <w:lang w:val="en-GB"/>
                    </w:rPr>
                    <w:t>[Fill in]</w:t>
                  </w:r>
                </w:p>
              </w:tc>
              <w:tc>
                <w:tcPr>
                  <w:tcW w:w="3193" w:type="dxa"/>
                </w:tcPr>
                <w:p w14:paraId="1C97A7CD" w14:textId="4AA34E4F" w:rsidR="00C65FEF" w:rsidRDefault="00870EEC" w:rsidP="00870EEC">
                  <w:pPr>
                    <w:jc w:val="center"/>
                    <w:rPr>
                      <w:rFonts w:cstheme="minorHAnsi"/>
                      <w:lang w:val="en-GB"/>
                    </w:rPr>
                  </w:pPr>
                  <w:r w:rsidRPr="000D5FD7">
                    <w:rPr>
                      <w:rFonts w:cstheme="minorHAnsi"/>
                      <w:highlight w:val="green"/>
                      <w:lang w:val="en-GB"/>
                    </w:rPr>
                    <w:t>[Fill in]</w:t>
                  </w:r>
                </w:p>
              </w:tc>
            </w:tr>
            <w:tr w:rsidR="00C65FEF" w14:paraId="00FAD0AC" w14:textId="77777777" w:rsidTr="00071B41">
              <w:tc>
                <w:tcPr>
                  <w:tcW w:w="3736" w:type="dxa"/>
                </w:tcPr>
                <w:p w14:paraId="31A54008" w14:textId="77777777" w:rsidR="00C65FEF" w:rsidRDefault="00C65FEF" w:rsidP="00C65FEF">
                  <w:pPr>
                    <w:jc w:val="both"/>
                    <w:rPr>
                      <w:rFonts w:cstheme="minorHAnsi"/>
                      <w:lang w:val="en-GB"/>
                    </w:rPr>
                  </w:pPr>
                </w:p>
              </w:tc>
              <w:tc>
                <w:tcPr>
                  <w:tcW w:w="3193" w:type="dxa"/>
                </w:tcPr>
                <w:p w14:paraId="2B964EEB" w14:textId="77777777" w:rsidR="00C65FEF" w:rsidRDefault="00C65FEF" w:rsidP="00C65FEF">
                  <w:pPr>
                    <w:jc w:val="both"/>
                    <w:rPr>
                      <w:rFonts w:cstheme="minorHAnsi"/>
                      <w:lang w:val="en-GB"/>
                    </w:rPr>
                  </w:pPr>
                </w:p>
              </w:tc>
              <w:tc>
                <w:tcPr>
                  <w:tcW w:w="3193" w:type="dxa"/>
                </w:tcPr>
                <w:p w14:paraId="405E694F" w14:textId="77777777" w:rsidR="00C65FEF" w:rsidRDefault="00C65FEF" w:rsidP="00C65FEF">
                  <w:pPr>
                    <w:jc w:val="both"/>
                    <w:rPr>
                      <w:rFonts w:cstheme="minorHAnsi"/>
                      <w:lang w:val="en-GB"/>
                    </w:rPr>
                  </w:pPr>
                </w:p>
              </w:tc>
            </w:tr>
            <w:tr w:rsidR="00C65FEF" w14:paraId="12D975F7" w14:textId="77777777" w:rsidTr="00071B41">
              <w:tc>
                <w:tcPr>
                  <w:tcW w:w="3736" w:type="dxa"/>
                </w:tcPr>
                <w:p w14:paraId="607A0E78" w14:textId="6D3364F4" w:rsidR="00C65FEF" w:rsidRDefault="000D5FD7" w:rsidP="00C65FEF">
                  <w:pPr>
                    <w:jc w:val="both"/>
                    <w:rPr>
                      <w:rFonts w:cstheme="minorHAnsi"/>
                      <w:lang w:val="en-GB"/>
                    </w:rPr>
                  </w:pPr>
                  <w:r>
                    <w:rPr>
                      <w:rFonts w:cstheme="minorHAnsi"/>
                      <w:lang w:val="en-GB"/>
                    </w:rPr>
                    <w:t>Total</w:t>
                  </w:r>
                </w:p>
              </w:tc>
              <w:tc>
                <w:tcPr>
                  <w:tcW w:w="3193" w:type="dxa"/>
                </w:tcPr>
                <w:p w14:paraId="4589E8BC" w14:textId="77777777" w:rsidR="00C65FEF" w:rsidRDefault="00C65FEF" w:rsidP="00C65FEF">
                  <w:pPr>
                    <w:jc w:val="both"/>
                    <w:rPr>
                      <w:rFonts w:cstheme="minorHAnsi"/>
                      <w:lang w:val="en-GB"/>
                    </w:rPr>
                  </w:pPr>
                </w:p>
              </w:tc>
              <w:tc>
                <w:tcPr>
                  <w:tcW w:w="3193" w:type="dxa"/>
                </w:tcPr>
                <w:p w14:paraId="56B257A7" w14:textId="45F38522" w:rsidR="00C65FEF" w:rsidRDefault="00D9593E" w:rsidP="00D9593E">
                  <w:pPr>
                    <w:jc w:val="center"/>
                    <w:rPr>
                      <w:rFonts w:cstheme="minorHAnsi"/>
                      <w:lang w:val="en-GB"/>
                    </w:rPr>
                  </w:pPr>
                  <w:r w:rsidRPr="000D5FD7">
                    <w:rPr>
                      <w:rFonts w:cstheme="minorHAnsi"/>
                      <w:highlight w:val="green"/>
                      <w:lang w:val="en-GB"/>
                    </w:rPr>
                    <w:t>[Fill in]</w:t>
                  </w:r>
                </w:p>
              </w:tc>
            </w:tr>
          </w:tbl>
          <w:p w14:paraId="100F0738" w14:textId="77777777" w:rsidR="00DC2B04" w:rsidRDefault="00DC2B04" w:rsidP="00AB78B3">
            <w:pPr>
              <w:jc w:val="both"/>
              <w:rPr>
                <w:rFonts w:cstheme="minorHAnsi"/>
                <w:color w:val="auto"/>
                <w:lang w:val="en-GB"/>
              </w:rPr>
            </w:pPr>
          </w:p>
          <w:p w14:paraId="15D53EA1" w14:textId="49859EF2" w:rsidR="00D9593E" w:rsidRPr="00D9593E" w:rsidRDefault="00D9593E" w:rsidP="00AB78B3">
            <w:pPr>
              <w:jc w:val="both"/>
              <w:rPr>
                <w:rFonts w:cstheme="minorHAnsi"/>
                <w:b/>
                <w:bCs/>
                <w:color w:val="auto"/>
                <w:lang w:val="en-GB"/>
              </w:rPr>
            </w:pPr>
            <w:r>
              <w:rPr>
                <w:rFonts w:cstheme="minorHAnsi"/>
                <w:color w:val="auto"/>
                <w:lang w:val="en-GB"/>
              </w:rPr>
              <w:t xml:space="preserve">Total Grant amount requested: </w:t>
            </w:r>
            <w:r w:rsidRPr="00D9593E">
              <w:rPr>
                <w:rFonts w:cstheme="minorHAnsi"/>
                <w:b/>
                <w:bCs/>
                <w:highlight w:val="green"/>
                <w:lang w:val="en-GB"/>
              </w:rPr>
              <w:t>[Fill in]</w:t>
            </w:r>
            <w:r w:rsidR="001155AB">
              <w:rPr>
                <w:rFonts w:cstheme="minorHAnsi"/>
                <w:b/>
                <w:bCs/>
                <w:lang w:val="en-GB"/>
              </w:rPr>
              <w:t xml:space="preserve"> </w:t>
            </w:r>
            <w:r>
              <w:rPr>
                <w:rFonts w:cstheme="minorHAnsi"/>
                <w:b/>
                <w:bCs/>
                <w:lang w:val="en-GB"/>
              </w:rPr>
              <w:t>€</w:t>
            </w:r>
          </w:p>
          <w:p w14:paraId="1A39E7A4" w14:textId="77777777" w:rsidR="00D9593E" w:rsidRDefault="00D9593E" w:rsidP="00AB78B3">
            <w:pPr>
              <w:jc w:val="both"/>
              <w:rPr>
                <w:rFonts w:cstheme="minorHAnsi"/>
                <w:color w:val="auto"/>
                <w:lang w:val="en-GB"/>
              </w:rPr>
            </w:pPr>
          </w:p>
          <w:p w14:paraId="0ABD6818" w14:textId="77777777" w:rsidR="00D9593E" w:rsidRPr="00AB78B3" w:rsidRDefault="00D9593E" w:rsidP="00AB78B3">
            <w:pPr>
              <w:jc w:val="both"/>
              <w:rPr>
                <w:rFonts w:cstheme="minorHAnsi"/>
                <w:color w:val="auto"/>
                <w:lang w:val="en-GB"/>
              </w:rPr>
            </w:pPr>
          </w:p>
          <w:p w14:paraId="2B1D5A0A" w14:textId="2495E510" w:rsidR="00BB431A" w:rsidRDefault="00DD1E9B" w:rsidP="00BB431A">
            <w:pPr>
              <w:jc w:val="both"/>
              <w:rPr>
                <w:rFonts w:cstheme="minorHAnsi"/>
                <w:color w:val="auto"/>
                <w:lang w:val="en-GB"/>
              </w:rPr>
            </w:pPr>
            <w:r>
              <w:rPr>
                <w:rFonts w:cstheme="minorHAnsi"/>
                <w:color w:val="auto"/>
                <w:lang w:val="en-GB"/>
              </w:rPr>
              <w:t xml:space="preserve">(*) Other cost justification (if applicable): </w:t>
            </w:r>
            <w:r w:rsidRPr="000D5FD7">
              <w:rPr>
                <w:rFonts w:cstheme="minorHAnsi"/>
                <w:highlight w:val="green"/>
                <w:lang w:val="en-GB"/>
              </w:rPr>
              <w:t>[Fill in]</w:t>
            </w:r>
          </w:p>
          <w:p w14:paraId="13F50E0F" w14:textId="77777777" w:rsidR="001A68A3" w:rsidRDefault="001A68A3" w:rsidP="00BB431A">
            <w:pPr>
              <w:jc w:val="both"/>
              <w:rPr>
                <w:rFonts w:asciiTheme="minorHAnsi" w:eastAsia="Times New Roman" w:hAnsiTheme="minorHAnsi" w:cstheme="minorHAnsi"/>
                <w:color w:val="000000"/>
                <w:sz w:val="22"/>
                <w:szCs w:val="22"/>
                <w:lang w:val="en-GB" w:eastAsia="fr-FR"/>
              </w:rPr>
            </w:pPr>
            <w:r w:rsidRPr="00BB431A">
              <w:rPr>
                <w:rFonts w:cstheme="minorHAnsi"/>
                <w:color w:val="auto"/>
                <w:lang w:val="en-GB"/>
              </w:rPr>
              <w:t xml:space="preserve"> </w:t>
            </w:r>
          </w:p>
          <w:p w14:paraId="6DD01A19" w14:textId="77777777" w:rsidR="00DD1E9B" w:rsidRDefault="00DD1E9B" w:rsidP="00BB431A">
            <w:pPr>
              <w:jc w:val="both"/>
              <w:rPr>
                <w:rFonts w:asciiTheme="minorHAnsi" w:eastAsia="Times New Roman" w:hAnsiTheme="minorHAnsi" w:cstheme="minorHAnsi"/>
                <w:b/>
                <w:color w:val="000000"/>
                <w:sz w:val="22"/>
                <w:szCs w:val="22"/>
                <w:u w:val="single"/>
                <w:lang w:val="en-GB" w:eastAsia="fr-FR"/>
              </w:rPr>
            </w:pPr>
          </w:p>
          <w:p w14:paraId="34F52429" w14:textId="77777777" w:rsidR="00DD1E9B" w:rsidRDefault="00DD1E9B" w:rsidP="00BB431A">
            <w:pPr>
              <w:jc w:val="both"/>
              <w:rPr>
                <w:rFonts w:asciiTheme="minorHAnsi" w:eastAsia="Times New Roman" w:hAnsiTheme="minorHAnsi" w:cstheme="minorHAnsi"/>
                <w:b/>
                <w:color w:val="000000"/>
                <w:sz w:val="22"/>
                <w:szCs w:val="22"/>
                <w:u w:val="single"/>
                <w:lang w:val="en-GB" w:eastAsia="fr-FR"/>
              </w:rPr>
            </w:pPr>
          </w:p>
          <w:p w14:paraId="7DAEDF22" w14:textId="77777777" w:rsidR="00DD1E9B" w:rsidRDefault="00DD1E9B" w:rsidP="00BB431A">
            <w:pPr>
              <w:jc w:val="both"/>
              <w:rPr>
                <w:rFonts w:asciiTheme="minorHAnsi" w:eastAsia="Times New Roman" w:hAnsiTheme="minorHAnsi" w:cstheme="minorHAnsi"/>
                <w:b/>
                <w:color w:val="000000"/>
                <w:sz w:val="22"/>
                <w:szCs w:val="22"/>
                <w:u w:val="single"/>
                <w:lang w:val="en-GB" w:eastAsia="fr-FR"/>
              </w:rPr>
            </w:pPr>
          </w:p>
          <w:p w14:paraId="5C1CC33F" w14:textId="77777777" w:rsidR="00E327D3" w:rsidRDefault="00E327D3" w:rsidP="00BB431A">
            <w:pPr>
              <w:jc w:val="both"/>
              <w:rPr>
                <w:rFonts w:asciiTheme="minorHAnsi" w:eastAsia="Times New Roman" w:hAnsiTheme="minorHAnsi" w:cstheme="minorHAnsi"/>
                <w:b/>
                <w:color w:val="000000"/>
                <w:sz w:val="22"/>
                <w:szCs w:val="22"/>
                <w:u w:val="single"/>
                <w:lang w:val="en-GB" w:eastAsia="fr-FR"/>
              </w:rPr>
            </w:pPr>
          </w:p>
          <w:p w14:paraId="45FBA682" w14:textId="77777777" w:rsidR="00DD1E9B" w:rsidRDefault="00DD1E9B" w:rsidP="00BB431A">
            <w:pPr>
              <w:jc w:val="both"/>
              <w:rPr>
                <w:rFonts w:asciiTheme="minorHAnsi" w:eastAsia="Times New Roman" w:hAnsiTheme="minorHAnsi" w:cstheme="minorHAnsi"/>
                <w:b/>
                <w:color w:val="000000"/>
                <w:sz w:val="22"/>
                <w:szCs w:val="22"/>
                <w:u w:val="single"/>
                <w:lang w:val="en-GB" w:eastAsia="fr-FR"/>
              </w:rPr>
            </w:pPr>
          </w:p>
          <w:p w14:paraId="60159614" w14:textId="369BC034" w:rsidR="00DD1E9B" w:rsidRPr="001E3173" w:rsidRDefault="00DD1E9B" w:rsidP="00BB431A">
            <w:pPr>
              <w:jc w:val="both"/>
              <w:rPr>
                <w:rFonts w:asciiTheme="minorHAnsi" w:hAnsiTheme="minorHAnsi" w:cstheme="minorHAnsi"/>
                <w:b/>
                <w:sz w:val="22"/>
                <w:szCs w:val="22"/>
                <w:u w:val="single"/>
                <w:lang w:val="en-GB"/>
              </w:rPr>
            </w:pPr>
          </w:p>
        </w:tc>
      </w:tr>
      <w:tr w:rsidR="001A68A3" w:rsidRPr="00FD7F5D" w14:paraId="17BF4A6E" w14:textId="77777777" w:rsidTr="005B38EE">
        <w:tc>
          <w:tcPr>
            <w:tcW w:w="10348" w:type="dxa"/>
            <w:tcBorders>
              <w:top w:val="single" w:sz="4" w:space="0" w:color="auto"/>
              <w:bottom w:val="single" w:sz="4" w:space="0" w:color="auto"/>
            </w:tcBorders>
          </w:tcPr>
          <w:p w14:paraId="7A9971C9" w14:textId="3412D9D2" w:rsidR="001A68A3" w:rsidRDefault="001A68A3" w:rsidP="00A27431">
            <w:pPr>
              <w:jc w:val="both"/>
              <w:rPr>
                <w:rFonts w:eastAsia="Times New Roman" w:cstheme="minorHAnsi"/>
                <w:i/>
                <w:iCs/>
                <w:color w:val="auto"/>
                <w:lang w:val="en-GB" w:eastAsia="fr-FR"/>
              </w:rPr>
            </w:pPr>
            <w:r w:rsidRPr="001155AB">
              <w:rPr>
                <w:rFonts w:eastAsia="Times New Roman" w:cstheme="minorHAnsi"/>
                <w:b/>
                <w:bCs/>
                <w:color w:val="auto"/>
                <w:lang w:val="en-GB" w:eastAsia="fr-FR"/>
              </w:rPr>
              <w:t>Intellectual Property Rights concerns</w:t>
            </w:r>
            <w:r w:rsidR="001155AB">
              <w:rPr>
                <w:rFonts w:eastAsia="Times New Roman" w:cstheme="minorHAnsi"/>
                <w:b/>
                <w:bCs/>
                <w:color w:val="auto"/>
                <w:lang w:val="en-GB" w:eastAsia="fr-FR"/>
              </w:rPr>
              <w:t>.</w:t>
            </w:r>
            <w:r w:rsidRPr="001155AB">
              <w:rPr>
                <w:rFonts w:eastAsia="Times New Roman" w:cstheme="minorHAnsi"/>
                <w:color w:val="auto"/>
                <w:lang w:val="en-GB" w:eastAsia="fr-FR"/>
              </w:rPr>
              <w:t xml:space="preserve"> </w:t>
            </w:r>
            <w:r w:rsidRPr="001155AB">
              <w:rPr>
                <w:rFonts w:eastAsia="Times New Roman" w:cstheme="minorHAnsi"/>
                <w:i/>
                <w:iCs/>
                <w:color w:val="auto"/>
                <w:lang w:val="en-GB" w:eastAsia="fr-FR"/>
              </w:rPr>
              <w:t>In case of potential intellectual property concern</w:t>
            </w:r>
            <w:r w:rsidR="00D53B32" w:rsidRPr="001155AB">
              <w:rPr>
                <w:rFonts w:eastAsia="Times New Roman" w:cstheme="minorHAnsi"/>
                <w:i/>
                <w:iCs/>
                <w:color w:val="auto"/>
                <w:lang w:val="en-GB" w:eastAsia="fr-FR"/>
              </w:rPr>
              <w:t xml:space="preserve">s, </w:t>
            </w:r>
            <w:r w:rsidRPr="001155AB">
              <w:rPr>
                <w:rFonts w:eastAsia="Times New Roman" w:cstheme="minorHAnsi"/>
                <w:i/>
                <w:iCs/>
                <w:color w:val="auto"/>
                <w:lang w:val="en-GB" w:eastAsia="fr-FR"/>
              </w:rPr>
              <w:t xml:space="preserve">by the host and/or </w:t>
            </w:r>
            <w:r w:rsidR="001155AB">
              <w:rPr>
                <w:rFonts w:eastAsia="Times New Roman" w:cstheme="minorHAnsi"/>
                <w:i/>
                <w:iCs/>
                <w:color w:val="auto"/>
                <w:lang w:val="en-GB" w:eastAsia="fr-FR"/>
              </w:rPr>
              <w:t>home</w:t>
            </w:r>
            <w:r w:rsidR="00A614BA" w:rsidRPr="001155AB">
              <w:rPr>
                <w:rFonts w:eastAsia="Times New Roman" w:cstheme="minorHAnsi"/>
                <w:i/>
                <w:iCs/>
                <w:color w:val="auto"/>
                <w:lang w:val="en-GB" w:eastAsia="fr-FR"/>
              </w:rPr>
              <w:t xml:space="preserve"> </w:t>
            </w:r>
            <w:r w:rsidRPr="001155AB">
              <w:rPr>
                <w:rFonts w:eastAsia="Times New Roman" w:cstheme="minorHAnsi"/>
                <w:i/>
                <w:iCs/>
                <w:color w:val="auto"/>
                <w:lang w:val="en-GB" w:eastAsia="fr-FR"/>
              </w:rPr>
              <w:t xml:space="preserve">institutions, must be mentioned </w:t>
            </w:r>
            <w:r w:rsidR="001155AB">
              <w:rPr>
                <w:rFonts w:eastAsia="Times New Roman" w:cstheme="minorHAnsi"/>
                <w:i/>
                <w:iCs/>
                <w:color w:val="auto"/>
                <w:lang w:val="en-GB" w:eastAsia="fr-FR"/>
              </w:rPr>
              <w:t xml:space="preserve">below </w:t>
            </w:r>
            <w:r w:rsidRPr="001155AB">
              <w:rPr>
                <w:rFonts w:eastAsia="Times New Roman" w:cstheme="minorHAnsi"/>
                <w:i/>
                <w:iCs/>
                <w:color w:val="auto"/>
                <w:lang w:val="en-GB" w:eastAsia="fr-FR"/>
              </w:rPr>
              <w:t xml:space="preserve">and managed by IP teams from host and/or </w:t>
            </w:r>
            <w:r w:rsidR="001155AB">
              <w:rPr>
                <w:rFonts w:eastAsia="Times New Roman" w:cstheme="minorHAnsi"/>
                <w:i/>
                <w:iCs/>
                <w:color w:val="auto"/>
                <w:lang w:val="en-GB" w:eastAsia="fr-FR"/>
              </w:rPr>
              <w:t>home</w:t>
            </w:r>
            <w:r w:rsidR="00A614BA" w:rsidRPr="001155AB">
              <w:rPr>
                <w:rFonts w:eastAsia="Times New Roman" w:cstheme="minorHAnsi"/>
                <w:i/>
                <w:iCs/>
                <w:color w:val="auto"/>
                <w:lang w:val="en-GB" w:eastAsia="fr-FR"/>
              </w:rPr>
              <w:t xml:space="preserve"> </w:t>
            </w:r>
            <w:r w:rsidRPr="001155AB">
              <w:rPr>
                <w:rFonts w:eastAsia="Times New Roman" w:cstheme="minorHAnsi"/>
                <w:i/>
                <w:iCs/>
                <w:color w:val="auto"/>
                <w:lang w:val="en-GB" w:eastAsia="fr-FR"/>
              </w:rPr>
              <w:t xml:space="preserve">institutions. In this case the reviewers of the application may be requested to sign a confidential agreement. If no IP </w:t>
            </w:r>
            <w:r w:rsidR="00A614BA" w:rsidRPr="001155AB">
              <w:rPr>
                <w:rFonts w:eastAsia="Times New Roman" w:cstheme="minorHAnsi"/>
                <w:i/>
                <w:iCs/>
                <w:color w:val="auto"/>
                <w:lang w:val="en-GB" w:eastAsia="fr-FR"/>
              </w:rPr>
              <w:t xml:space="preserve">concerns </w:t>
            </w:r>
            <w:r w:rsidRPr="001155AB">
              <w:rPr>
                <w:rFonts w:eastAsia="Times New Roman" w:cstheme="minorHAnsi"/>
                <w:i/>
                <w:iCs/>
                <w:color w:val="auto"/>
                <w:lang w:val="en-GB" w:eastAsia="fr-FR"/>
              </w:rPr>
              <w:t>apply</w:t>
            </w:r>
            <w:r w:rsidR="00A614BA" w:rsidRPr="001155AB">
              <w:rPr>
                <w:rFonts w:eastAsia="Times New Roman" w:cstheme="minorHAnsi"/>
                <w:i/>
                <w:iCs/>
                <w:color w:val="auto"/>
                <w:lang w:val="en-GB" w:eastAsia="fr-FR"/>
              </w:rPr>
              <w:t>, please</w:t>
            </w:r>
            <w:r w:rsidRPr="001155AB">
              <w:rPr>
                <w:rFonts w:eastAsia="Times New Roman" w:cstheme="minorHAnsi"/>
                <w:i/>
                <w:iCs/>
                <w:color w:val="auto"/>
                <w:lang w:val="en-GB" w:eastAsia="fr-FR"/>
              </w:rPr>
              <w:t xml:space="preserve"> mention </w:t>
            </w:r>
            <w:r w:rsidR="00A614BA" w:rsidRPr="001155AB">
              <w:rPr>
                <w:rFonts w:eastAsia="Times New Roman" w:cstheme="minorHAnsi"/>
                <w:i/>
                <w:iCs/>
                <w:color w:val="auto"/>
                <w:lang w:val="en-GB" w:eastAsia="fr-FR"/>
              </w:rPr>
              <w:t xml:space="preserve">in your application that there are </w:t>
            </w:r>
            <w:r w:rsidRPr="001155AB">
              <w:rPr>
                <w:rFonts w:eastAsia="Times New Roman" w:cstheme="minorHAnsi"/>
                <w:i/>
                <w:iCs/>
                <w:color w:val="auto"/>
                <w:lang w:val="en-GB" w:eastAsia="fr-FR"/>
              </w:rPr>
              <w:t>no IP concerns</w:t>
            </w:r>
            <w:r w:rsidR="00A614BA" w:rsidRPr="001155AB">
              <w:rPr>
                <w:rFonts w:eastAsia="Times New Roman" w:cstheme="minorHAnsi"/>
                <w:i/>
                <w:iCs/>
                <w:color w:val="auto"/>
                <w:lang w:val="en-GB" w:eastAsia="fr-FR"/>
              </w:rPr>
              <w:t>.</w:t>
            </w:r>
          </w:p>
          <w:p w14:paraId="4BB55A69" w14:textId="77777777" w:rsidR="001155AB" w:rsidRDefault="001155AB" w:rsidP="00A27431">
            <w:pPr>
              <w:jc w:val="both"/>
              <w:rPr>
                <w:rFonts w:eastAsia="Times New Roman" w:cstheme="minorHAnsi"/>
                <w:i/>
                <w:iCs/>
                <w:color w:val="auto"/>
                <w:lang w:val="en-GB" w:eastAsia="fr-FR"/>
              </w:rPr>
            </w:pPr>
          </w:p>
          <w:p w14:paraId="54C295F0" w14:textId="77777777" w:rsidR="001155AB" w:rsidRPr="001155AB" w:rsidRDefault="001155AB" w:rsidP="00A27431">
            <w:pPr>
              <w:jc w:val="both"/>
              <w:rPr>
                <w:rFonts w:eastAsia="Times New Roman" w:cstheme="minorHAnsi"/>
                <w:color w:val="auto"/>
                <w:lang w:val="en-GB" w:eastAsia="fr-FR"/>
              </w:rPr>
            </w:pPr>
          </w:p>
          <w:p w14:paraId="0D23482B" w14:textId="77777777" w:rsidR="001155AB" w:rsidRDefault="001155AB" w:rsidP="00A27431">
            <w:pPr>
              <w:jc w:val="both"/>
              <w:rPr>
                <w:rFonts w:eastAsia="Times New Roman" w:cstheme="minorHAnsi"/>
                <w:color w:val="auto"/>
                <w:lang w:val="en-GB" w:eastAsia="fr-FR"/>
              </w:rPr>
            </w:pPr>
          </w:p>
          <w:p w14:paraId="497DE2B9" w14:textId="77777777" w:rsidR="00E327D3" w:rsidRDefault="00E327D3" w:rsidP="00A27431">
            <w:pPr>
              <w:jc w:val="both"/>
              <w:rPr>
                <w:rFonts w:eastAsia="Times New Roman" w:cstheme="minorHAnsi"/>
                <w:color w:val="auto"/>
                <w:lang w:val="en-GB" w:eastAsia="fr-FR"/>
              </w:rPr>
            </w:pPr>
          </w:p>
          <w:p w14:paraId="70ABFF9F" w14:textId="77777777" w:rsidR="00E327D3" w:rsidRPr="001155AB" w:rsidRDefault="00E327D3" w:rsidP="00A27431">
            <w:pPr>
              <w:jc w:val="both"/>
              <w:rPr>
                <w:rFonts w:eastAsia="Times New Roman" w:cstheme="minorHAnsi"/>
                <w:color w:val="auto"/>
                <w:lang w:val="en-GB" w:eastAsia="fr-FR"/>
              </w:rPr>
            </w:pPr>
          </w:p>
          <w:p w14:paraId="3779A4D4" w14:textId="77777777" w:rsidR="001155AB" w:rsidRPr="001155AB" w:rsidRDefault="001155AB" w:rsidP="00A27431">
            <w:pPr>
              <w:jc w:val="both"/>
              <w:rPr>
                <w:rFonts w:eastAsia="Times New Roman" w:cstheme="minorHAnsi"/>
                <w:color w:val="auto"/>
                <w:lang w:val="en-GB" w:eastAsia="fr-FR"/>
              </w:rPr>
            </w:pPr>
          </w:p>
          <w:p w14:paraId="25E6866A" w14:textId="2AD25913" w:rsidR="001155AB" w:rsidRPr="001155AB" w:rsidRDefault="001155AB" w:rsidP="00A27431">
            <w:pPr>
              <w:jc w:val="both"/>
              <w:rPr>
                <w:rFonts w:asciiTheme="minorHAnsi" w:eastAsia="Times New Roman" w:hAnsiTheme="minorHAnsi" w:cstheme="minorHAnsi"/>
                <w:color w:val="auto"/>
                <w:sz w:val="22"/>
                <w:szCs w:val="22"/>
                <w:lang w:val="en-GB" w:eastAsia="fr-FR"/>
              </w:rPr>
            </w:pPr>
          </w:p>
        </w:tc>
      </w:tr>
    </w:tbl>
    <w:p w14:paraId="2FF5268E" w14:textId="6952BD2D" w:rsidR="001A68A3" w:rsidRPr="001E3173" w:rsidRDefault="001A68A3" w:rsidP="00635366">
      <w:pPr>
        <w:spacing w:after="0" w:line="240" w:lineRule="auto"/>
        <w:ind w:right="-24"/>
        <w:jc w:val="both"/>
        <w:rPr>
          <w:rFonts w:cstheme="minorHAnsi"/>
          <w:lang w:val="en-GB"/>
        </w:rPr>
      </w:pPr>
    </w:p>
    <w:p w14:paraId="263050C6" w14:textId="3CDA146F" w:rsidR="00612230" w:rsidRDefault="00612230" w:rsidP="00666B0A">
      <w:pPr>
        <w:jc w:val="both"/>
        <w:rPr>
          <w:rFonts w:cstheme="minorHAnsi"/>
          <w:lang w:val="en-GB"/>
        </w:rPr>
      </w:pPr>
      <w:r>
        <w:rPr>
          <w:rFonts w:cstheme="minorHAnsi"/>
          <w:lang w:val="en-GB"/>
        </w:rPr>
        <w:br w:type="page"/>
      </w:r>
    </w:p>
    <w:p w14:paraId="1F8E3B14" w14:textId="14921E33" w:rsidR="005E4982" w:rsidRPr="000F5AEF" w:rsidRDefault="005E4982" w:rsidP="000F5AEF">
      <w:pPr>
        <w:pStyle w:val="Title2"/>
        <w:jc w:val="both"/>
        <w:outlineLvl w:val="0"/>
        <w:rPr>
          <w:color w:val="4DB5A1"/>
          <w:sz w:val="28"/>
          <w:szCs w:val="28"/>
        </w:rPr>
      </w:pPr>
      <w:bookmarkStart w:id="30" w:name="_Toc221024532"/>
      <w:bookmarkStart w:id="31" w:name="_Toc220337854"/>
      <w:r w:rsidRPr="000F5AEF">
        <w:rPr>
          <w:color w:val="4DB5A1"/>
          <w:sz w:val="28"/>
          <w:szCs w:val="28"/>
        </w:rPr>
        <w:lastRenderedPageBreak/>
        <w:t>Annex II</w:t>
      </w:r>
      <w:r w:rsidR="00E34831" w:rsidRPr="000F5AEF">
        <w:rPr>
          <w:color w:val="4DB5A1"/>
          <w:sz w:val="28"/>
          <w:szCs w:val="28"/>
        </w:rPr>
        <w:t>:</w:t>
      </w:r>
      <w:r w:rsidRPr="000F5AEF">
        <w:rPr>
          <w:color w:val="4DB5A1"/>
          <w:sz w:val="28"/>
          <w:szCs w:val="28"/>
        </w:rPr>
        <w:t xml:space="preserve"> e-COST link to STSM report template and </w:t>
      </w:r>
      <w:r w:rsidR="002434A7">
        <w:rPr>
          <w:color w:val="4DB5A1"/>
          <w:sz w:val="28"/>
          <w:szCs w:val="28"/>
        </w:rPr>
        <w:t>short report for</w:t>
      </w:r>
      <w:r w:rsidRPr="000F5AEF">
        <w:rPr>
          <w:color w:val="4DB5A1"/>
          <w:sz w:val="28"/>
          <w:szCs w:val="28"/>
        </w:rPr>
        <w:t xml:space="preserve"> dissemination</w:t>
      </w:r>
      <w:bookmarkEnd w:id="30"/>
      <w:r w:rsidRPr="000F5AEF">
        <w:rPr>
          <w:color w:val="4DB5A1"/>
          <w:sz w:val="28"/>
          <w:szCs w:val="28"/>
        </w:rPr>
        <w:t xml:space="preserve"> </w:t>
      </w:r>
      <w:bookmarkEnd w:id="31"/>
    </w:p>
    <w:p w14:paraId="221FD846" w14:textId="795C9806" w:rsidR="001E3173" w:rsidRPr="00C53C0E" w:rsidRDefault="001E3173" w:rsidP="000F5AEF">
      <w:pPr>
        <w:jc w:val="both"/>
        <w:rPr>
          <w:rFonts w:cs="Arial"/>
          <w:lang w:val="en-GB"/>
        </w:rPr>
      </w:pPr>
    </w:p>
    <w:p w14:paraId="7F2934E9" w14:textId="30A01C2A" w:rsidR="00D8167E" w:rsidRPr="00D8167E" w:rsidRDefault="00E34831" w:rsidP="000F5AEF">
      <w:pPr>
        <w:jc w:val="both"/>
      </w:pPr>
      <w:r w:rsidRPr="000F5AEF">
        <w:rPr>
          <w:rFonts w:ascii="Arial" w:hAnsi="Arial" w:cs="Arial"/>
          <w:b/>
          <w:sz w:val="24"/>
          <w:szCs w:val="24"/>
          <w:lang w:val="en-GB"/>
        </w:rPr>
        <w:t xml:space="preserve">A </w:t>
      </w:r>
      <w:r w:rsidR="000F5AEF" w:rsidRPr="000F5AEF">
        <w:rPr>
          <w:rFonts w:ascii="Arial" w:hAnsi="Arial" w:cs="Arial"/>
          <w:b/>
          <w:sz w:val="24"/>
          <w:szCs w:val="24"/>
          <w:lang w:val="en-GB"/>
        </w:rPr>
        <w:t>–</w:t>
      </w:r>
      <w:r w:rsidRPr="000F5AEF">
        <w:rPr>
          <w:rFonts w:ascii="Arial" w:hAnsi="Arial" w:cs="Arial"/>
          <w:b/>
          <w:sz w:val="24"/>
          <w:szCs w:val="24"/>
          <w:lang w:val="en-GB"/>
        </w:rPr>
        <w:t xml:space="preserve"> </w:t>
      </w:r>
      <w:r w:rsidR="000F5AEF" w:rsidRPr="000F5AEF">
        <w:rPr>
          <w:rFonts w:ascii="Arial" w:hAnsi="Arial" w:cs="Arial"/>
          <w:b/>
          <w:sz w:val="24"/>
          <w:szCs w:val="24"/>
          <w:lang w:val="en-GB"/>
        </w:rPr>
        <w:t>STSM Report template</w:t>
      </w:r>
      <w:r w:rsidR="005E4982" w:rsidRPr="000F5AEF">
        <w:rPr>
          <w:rFonts w:ascii="Arial" w:hAnsi="Arial" w:cs="Arial"/>
          <w:b/>
          <w:sz w:val="24"/>
          <w:szCs w:val="24"/>
          <w:lang w:val="en-GB"/>
        </w:rPr>
        <w:t xml:space="preserve">: </w:t>
      </w:r>
      <w:hyperlink r:id="rId27" w:history="1">
        <w:r w:rsidR="005E4982" w:rsidRPr="000F5AEF">
          <w:rPr>
            <w:rStyle w:val="Hipervnculo"/>
            <w:rFonts w:ascii="Arial" w:hAnsi="Arial" w:cs="Arial"/>
            <w:b/>
            <w:color w:val="auto"/>
            <w:sz w:val="24"/>
            <w:szCs w:val="24"/>
            <w:u w:val="none"/>
            <w:lang w:val="en-GB"/>
          </w:rPr>
          <w:t>https://www.cost.eu/STSM_Report</w:t>
        </w:r>
      </w:hyperlink>
    </w:p>
    <w:p w14:paraId="643CDA33" w14:textId="67B9599C" w:rsidR="00BB7821" w:rsidRPr="009E2447" w:rsidRDefault="00BB7821" w:rsidP="00BB7821">
      <w:pPr>
        <w:autoSpaceDE w:val="0"/>
        <w:autoSpaceDN w:val="0"/>
        <w:adjustRightInd w:val="0"/>
        <w:spacing w:after="0" w:line="240" w:lineRule="auto"/>
        <w:ind w:right="-24"/>
        <w:jc w:val="both"/>
        <w:rPr>
          <w:rFonts w:ascii="Arial" w:hAnsi="Arial" w:cs="Arial"/>
          <w:lang w:val="en-GB"/>
        </w:rPr>
      </w:pPr>
      <w:r w:rsidRPr="00BB7821">
        <w:rPr>
          <w:rFonts w:ascii="Arial" w:hAnsi="Arial" w:cs="Arial"/>
          <w:lang w:val="en-GB"/>
        </w:rPr>
        <w:t xml:space="preserve">STSM Report has to be </w:t>
      </w:r>
      <w:r w:rsidRPr="009176ED">
        <w:rPr>
          <w:rFonts w:ascii="Arial" w:hAnsi="Arial" w:cs="Arial"/>
          <w:lang w:val="en-GB"/>
        </w:rPr>
        <w:t xml:space="preserve">sent directly to </w:t>
      </w:r>
      <w:r w:rsidRPr="009176ED">
        <w:rPr>
          <w:rFonts w:ascii="Arial" w:hAnsi="Arial" w:cs="Arial"/>
          <w:lang w:val="es-ES"/>
        </w:rPr>
        <w:t>Domas Vaitiekus</w:t>
      </w:r>
      <w:r w:rsidRPr="009176ED">
        <w:rPr>
          <w:rFonts w:ascii="Arial" w:hAnsi="Arial" w:cs="Arial"/>
          <w:lang w:val="en-GB"/>
        </w:rPr>
        <w:t xml:space="preserve"> (</w:t>
      </w:r>
      <w:hyperlink r:id="rId28" w:history="1">
        <w:r w:rsidR="009E2447" w:rsidRPr="008B4793">
          <w:rPr>
            <w:rStyle w:val="Hipervnculo"/>
            <w:rFonts w:ascii="Arial" w:hAnsi="Arial" w:cs="Arial"/>
            <w:lang w:val="en-GB"/>
          </w:rPr>
          <w:t>domas.vaitiekus@kaunoklinikos.lt</w:t>
        </w:r>
      </w:hyperlink>
      <w:r w:rsidR="009E2447">
        <w:rPr>
          <w:rFonts w:ascii="Arial" w:hAnsi="Arial" w:cs="Arial"/>
          <w:lang w:val="en-GB"/>
        </w:rPr>
        <w:t xml:space="preserve">) </w:t>
      </w:r>
      <w:r w:rsidRPr="009176ED">
        <w:rPr>
          <w:rFonts w:ascii="Arial" w:hAnsi="Arial" w:cs="Arial"/>
          <w:lang w:val="en-GB"/>
        </w:rPr>
        <w:t xml:space="preserve">and to </w:t>
      </w:r>
      <w:r w:rsidR="00FC7741" w:rsidRPr="009176ED">
        <w:rPr>
          <w:rFonts w:ascii="Arial" w:hAnsi="Arial" w:cs="Arial"/>
          <w:lang w:val="en-GB"/>
        </w:rPr>
        <w:t>Nausika Betriu</w:t>
      </w:r>
      <w:r w:rsidRPr="009176ED">
        <w:rPr>
          <w:rStyle w:val="jet-listing-dynamic-fieldcontent"/>
          <w:rFonts w:ascii="Arial" w:hAnsi="Arial" w:cs="Arial"/>
          <w:lang w:val="en-GB"/>
        </w:rPr>
        <w:t xml:space="preserve"> (</w:t>
      </w:r>
      <w:hyperlink r:id="rId29" w:history="1">
        <w:r w:rsidR="009E2447" w:rsidRPr="008B4793">
          <w:rPr>
            <w:rStyle w:val="Hipervnculo"/>
            <w:rFonts w:ascii="Arial" w:hAnsi="Arial" w:cs="Arial"/>
            <w:lang w:val="en-GB"/>
          </w:rPr>
          <w:t>nbetriu@recerca.clinic.cat</w:t>
        </w:r>
      </w:hyperlink>
      <w:r w:rsidRPr="009176ED">
        <w:rPr>
          <w:rFonts w:ascii="Arial" w:hAnsi="Arial" w:cs="Arial"/>
          <w:lang w:val="en-GB"/>
        </w:rPr>
        <w:t>)</w:t>
      </w:r>
      <w:r w:rsidR="00BA4AD5">
        <w:rPr>
          <w:rFonts w:ascii="Arial" w:hAnsi="Arial" w:cs="Arial"/>
          <w:lang w:val="en-GB"/>
        </w:rPr>
        <w:t xml:space="preserve"> </w:t>
      </w:r>
      <w:r w:rsidRPr="009176ED">
        <w:rPr>
          <w:rFonts w:ascii="Arial" w:hAnsi="Arial" w:cs="Arial"/>
          <w:lang w:val="en-GB"/>
        </w:rPr>
        <w:t xml:space="preserve">within 30 days after the end of your STSM </w:t>
      </w:r>
      <w:r w:rsidR="009B0A5D" w:rsidRPr="009176ED">
        <w:rPr>
          <w:rFonts w:ascii="Arial" w:hAnsi="Arial" w:cs="Arial"/>
          <w:lang w:val="en-GB"/>
        </w:rPr>
        <w:t>or 15 days after the end of the Grant Period, whichever date comes first</w:t>
      </w:r>
      <w:r w:rsidRPr="009176ED">
        <w:rPr>
          <w:rFonts w:ascii="Arial" w:hAnsi="Arial" w:cs="Arial"/>
          <w:color w:val="000000" w:themeColor="text1"/>
          <w:lang w:val="en-GB"/>
        </w:rPr>
        <w:t>.</w:t>
      </w:r>
    </w:p>
    <w:p w14:paraId="6848FD39" w14:textId="0D8BBD55" w:rsidR="005E4982" w:rsidRPr="00C53C0E" w:rsidRDefault="005E4982" w:rsidP="000F5AEF">
      <w:pPr>
        <w:jc w:val="both"/>
        <w:rPr>
          <w:rFonts w:cs="Arial"/>
          <w:lang w:val="en-GB"/>
        </w:rPr>
      </w:pPr>
    </w:p>
    <w:p w14:paraId="4F9A1746" w14:textId="7599C81D" w:rsidR="009F198E" w:rsidRDefault="00E34831">
      <w:pPr>
        <w:jc w:val="both"/>
        <w:rPr>
          <w:rFonts w:ascii="Arial" w:hAnsi="Arial" w:cs="Arial"/>
          <w:b/>
          <w:sz w:val="24"/>
          <w:szCs w:val="24"/>
          <w:lang w:val="en-GB"/>
        </w:rPr>
      </w:pPr>
      <w:r w:rsidRPr="00C53C0E">
        <w:rPr>
          <w:rFonts w:ascii="Arial" w:hAnsi="Arial" w:cs="Arial"/>
          <w:b/>
          <w:sz w:val="24"/>
          <w:szCs w:val="24"/>
          <w:lang w:val="en-GB"/>
        </w:rPr>
        <w:t>B</w:t>
      </w:r>
      <w:bookmarkEnd w:id="29"/>
      <w:r w:rsidR="000154E6">
        <w:rPr>
          <w:rFonts w:ascii="Arial" w:hAnsi="Arial" w:cs="Arial"/>
          <w:b/>
          <w:sz w:val="24"/>
          <w:szCs w:val="24"/>
          <w:lang w:val="en-GB"/>
        </w:rPr>
        <w:t xml:space="preserve"> </w:t>
      </w:r>
      <w:r w:rsidR="000154E6" w:rsidRPr="000F5AEF">
        <w:rPr>
          <w:rFonts w:ascii="Arial" w:hAnsi="Arial" w:cs="Arial"/>
          <w:b/>
          <w:sz w:val="24"/>
          <w:szCs w:val="24"/>
          <w:lang w:val="en-GB"/>
        </w:rPr>
        <w:t>–</w:t>
      </w:r>
      <w:r w:rsidR="000154E6">
        <w:rPr>
          <w:rFonts w:ascii="Arial" w:hAnsi="Arial" w:cs="Arial"/>
          <w:b/>
          <w:sz w:val="24"/>
          <w:szCs w:val="24"/>
          <w:lang w:val="en-GB"/>
        </w:rPr>
        <w:t xml:space="preserve"> </w:t>
      </w:r>
      <w:r w:rsidR="009F198E">
        <w:rPr>
          <w:rFonts w:ascii="Arial" w:hAnsi="Arial" w:cs="Arial"/>
          <w:b/>
          <w:sz w:val="24"/>
          <w:szCs w:val="24"/>
          <w:lang w:val="en-GB"/>
        </w:rPr>
        <w:t>Short report for dissemination purposes</w:t>
      </w:r>
    </w:p>
    <w:p w14:paraId="345D8AA9" w14:textId="54925995" w:rsidR="000778AD" w:rsidRDefault="009F198E" w:rsidP="009F198E">
      <w:pPr>
        <w:jc w:val="both"/>
        <w:rPr>
          <w:rFonts w:ascii="Arial" w:hAnsi="Arial" w:cs="Arial"/>
          <w:lang w:val="en-GB"/>
        </w:rPr>
      </w:pPr>
      <w:r w:rsidRPr="009F198E">
        <w:rPr>
          <w:rFonts w:ascii="Arial" w:hAnsi="Arial" w:cs="Arial"/>
          <w:bCs/>
          <w:lang w:val="en-GB"/>
        </w:rPr>
        <w:t>D</w:t>
      </w:r>
      <w:r w:rsidR="005E4982" w:rsidRPr="009F198E">
        <w:rPr>
          <w:rFonts w:ascii="Arial" w:hAnsi="Arial" w:cs="Arial"/>
          <w:bCs/>
          <w:lang w:val="en-GB"/>
        </w:rPr>
        <w:t xml:space="preserve">issemination </w:t>
      </w:r>
      <w:r w:rsidR="00A0075B" w:rsidRPr="009F198E">
        <w:rPr>
          <w:rFonts w:ascii="Arial" w:hAnsi="Arial" w:cs="Arial"/>
          <w:bCs/>
          <w:lang w:val="en-GB"/>
        </w:rPr>
        <w:t xml:space="preserve">information </w:t>
      </w:r>
      <w:r w:rsidR="005E4982" w:rsidRPr="009F198E">
        <w:rPr>
          <w:rFonts w:ascii="Arial" w:hAnsi="Arial" w:cs="Arial"/>
          <w:bCs/>
          <w:lang w:val="en-GB"/>
        </w:rPr>
        <w:t xml:space="preserve">must be </w:t>
      </w:r>
      <w:r w:rsidR="00323451" w:rsidRPr="009F198E">
        <w:rPr>
          <w:rFonts w:ascii="Arial" w:hAnsi="Arial" w:cs="Arial"/>
          <w:bCs/>
          <w:lang w:val="en-GB"/>
        </w:rPr>
        <w:t xml:space="preserve">sent </w:t>
      </w:r>
      <w:r w:rsidR="0089491E" w:rsidRPr="009F198E">
        <w:rPr>
          <w:rFonts w:ascii="Arial" w:hAnsi="Arial" w:cs="Arial"/>
          <w:bCs/>
          <w:lang w:val="en-GB"/>
        </w:rPr>
        <w:t xml:space="preserve">to </w:t>
      </w:r>
      <w:r w:rsidR="00BB7821" w:rsidRPr="00BB7821">
        <w:rPr>
          <w:rFonts w:ascii="Arial" w:hAnsi="Arial" w:cs="Arial"/>
          <w:bCs/>
          <w:lang w:val="es-ES"/>
        </w:rPr>
        <w:t>Domas Vaitiekus</w:t>
      </w:r>
      <w:r w:rsidR="00BB7821" w:rsidRPr="00BB7821">
        <w:rPr>
          <w:rFonts w:ascii="Arial" w:hAnsi="Arial" w:cs="Arial"/>
          <w:bCs/>
          <w:lang w:val="en-GB"/>
        </w:rPr>
        <w:t xml:space="preserve"> (</w:t>
      </w:r>
      <w:hyperlink r:id="rId30" w:history="1">
        <w:r w:rsidR="00BB7821" w:rsidRPr="00BB7821">
          <w:rPr>
            <w:rStyle w:val="Hipervnculo"/>
            <w:rFonts w:ascii="Arial" w:hAnsi="Arial" w:cs="Arial"/>
            <w:bCs/>
            <w:lang w:val="en-GB"/>
          </w:rPr>
          <w:t>domas.vaitiekus@kaunoklinikos.lt</w:t>
        </w:r>
      </w:hyperlink>
      <w:r w:rsidR="00BB7821" w:rsidRPr="00BB7821">
        <w:rPr>
          <w:rFonts w:ascii="Arial" w:hAnsi="Arial" w:cs="Arial"/>
          <w:bCs/>
          <w:lang w:val="en-GB"/>
        </w:rPr>
        <w:t>),</w:t>
      </w:r>
      <w:r w:rsidR="00BB7821">
        <w:rPr>
          <w:rFonts w:ascii="Arial" w:hAnsi="Arial" w:cs="Arial"/>
          <w:b/>
          <w:lang w:val="en-GB"/>
        </w:rPr>
        <w:t xml:space="preserve"> </w:t>
      </w:r>
      <w:r w:rsidR="000154E6" w:rsidRPr="009F198E">
        <w:rPr>
          <w:rFonts w:ascii="Arial" w:hAnsi="Arial" w:cs="Arial"/>
          <w:bCs/>
          <w:lang w:val="en-GB"/>
        </w:rPr>
        <w:t>Maria Klapa</w:t>
      </w:r>
      <w:r w:rsidR="0089491E" w:rsidRPr="009F198E">
        <w:rPr>
          <w:rFonts w:ascii="Arial" w:hAnsi="Arial" w:cs="Arial"/>
          <w:bCs/>
          <w:lang w:val="en-GB"/>
        </w:rPr>
        <w:t xml:space="preserve"> (</w:t>
      </w:r>
      <w:hyperlink r:id="rId31" w:history="1">
        <w:r w:rsidRPr="008F5F79">
          <w:rPr>
            <w:rStyle w:val="Hipervnculo"/>
            <w:rFonts w:ascii="Arial" w:hAnsi="Arial" w:cs="Arial"/>
            <w:bCs/>
            <w:lang w:val="en-GB"/>
          </w:rPr>
          <w:t>mklapa@iceht.forth.gr</w:t>
        </w:r>
      </w:hyperlink>
      <w:r>
        <w:rPr>
          <w:rFonts w:ascii="Arial" w:hAnsi="Arial" w:cs="Arial"/>
          <w:bCs/>
          <w:lang w:val="en-GB"/>
        </w:rPr>
        <w:t xml:space="preserve">) </w:t>
      </w:r>
      <w:r w:rsidR="0089491E" w:rsidRPr="009F198E">
        <w:rPr>
          <w:rFonts w:ascii="Arial" w:hAnsi="Arial" w:cs="Arial"/>
          <w:bCs/>
          <w:lang w:val="en-GB"/>
        </w:rPr>
        <w:t xml:space="preserve">and </w:t>
      </w:r>
      <w:r w:rsidR="0060501B" w:rsidRPr="009F198E">
        <w:rPr>
          <w:rFonts w:ascii="Arial" w:hAnsi="Arial" w:cs="Arial"/>
          <w:bCs/>
          <w:lang w:val="en-GB"/>
        </w:rPr>
        <w:t>Nausika Betriu</w:t>
      </w:r>
      <w:r w:rsidR="0089491E" w:rsidRPr="009F198E">
        <w:rPr>
          <w:rFonts w:ascii="Arial" w:hAnsi="Arial" w:cs="Arial"/>
          <w:bCs/>
          <w:lang w:val="en-GB"/>
        </w:rPr>
        <w:t xml:space="preserve"> (</w:t>
      </w:r>
      <w:hyperlink r:id="rId32" w:history="1">
        <w:r w:rsidRPr="009F198E">
          <w:rPr>
            <w:rStyle w:val="Hipervnculo"/>
            <w:rFonts w:ascii="Arial" w:hAnsi="Arial" w:cs="Arial"/>
            <w:bCs/>
            <w:lang w:val="en-GB"/>
          </w:rPr>
          <w:t>nbetriu@recerca.clinic.cat</w:t>
        </w:r>
      </w:hyperlink>
      <w:r w:rsidR="0089491E" w:rsidRPr="009F198E">
        <w:rPr>
          <w:rFonts w:ascii="Arial" w:hAnsi="Arial" w:cs="Arial"/>
          <w:bCs/>
          <w:lang w:val="en-GB"/>
        </w:rPr>
        <w:t>)</w:t>
      </w:r>
      <w:r>
        <w:rPr>
          <w:rFonts w:ascii="Arial" w:hAnsi="Arial" w:cs="Arial"/>
          <w:bCs/>
          <w:lang w:val="en-GB"/>
        </w:rPr>
        <w:t xml:space="preserve">. It </w:t>
      </w:r>
      <w:r w:rsidRPr="002F5001">
        <w:rPr>
          <w:rFonts w:ascii="Arial" w:hAnsi="Arial" w:cs="Arial"/>
          <w:lang w:val="en-GB"/>
        </w:rPr>
        <w:t xml:space="preserve">should </w:t>
      </w:r>
      <w:r w:rsidR="000778AD">
        <w:rPr>
          <w:rFonts w:ascii="Arial" w:hAnsi="Arial" w:cs="Arial"/>
          <w:lang w:val="en-GB"/>
        </w:rPr>
        <w:t>include the following:</w:t>
      </w:r>
    </w:p>
    <w:p w14:paraId="586AF97E" w14:textId="4BBC90D4" w:rsidR="000778AD" w:rsidRDefault="000778AD" w:rsidP="000778AD">
      <w:pPr>
        <w:pStyle w:val="Prrafodelista"/>
        <w:numPr>
          <w:ilvl w:val="0"/>
          <w:numId w:val="26"/>
        </w:numPr>
        <w:jc w:val="both"/>
        <w:rPr>
          <w:rFonts w:ascii="Arial" w:hAnsi="Arial" w:cs="Arial"/>
          <w:lang w:val="en-GB"/>
        </w:rPr>
      </w:pPr>
      <w:r>
        <w:rPr>
          <w:rFonts w:ascii="Arial" w:hAnsi="Arial" w:cs="Arial"/>
          <w:lang w:val="en-GB"/>
        </w:rPr>
        <w:t>Short success story (3-4 sentences)</w:t>
      </w:r>
    </w:p>
    <w:p w14:paraId="541EA690" w14:textId="29D668DB" w:rsidR="000778AD" w:rsidRDefault="00D222CA" w:rsidP="000778AD">
      <w:pPr>
        <w:pStyle w:val="Prrafodelista"/>
        <w:numPr>
          <w:ilvl w:val="0"/>
          <w:numId w:val="26"/>
        </w:numPr>
        <w:jc w:val="both"/>
        <w:rPr>
          <w:rFonts w:ascii="Arial" w:hAnsi="Arial" w:cs="Arial"/>
          <w:lang w:val="en-GB"/>
        </w:rPr>
      </w:pPr>
      <w:r>
        <w:rPr>
          <w:rFonts w:ascii="Arial" w:hAnsi="Arial" w:cs="Arial"/>
          <w:lang w:val="en-GB"/>
        </w:rPr>
        <w:t>At least one p</w:t>
      </w:r>
      <w:r w:rsidR="000778AD">
        <w:rPr>
          <w:rFonts w:ascii="Arial" w:hAnsi="Arial" w:cs="Arial"/>
          <w:lang w:val="en-GB"/>
        </w:rPr>
        <w:t>icture of the grantee in the host lab</w:t>
      </w:r>
      <w:r>
        <w:rPr>
          <w:rFonts w:ascii="Arial" w:hAnsi="Arial" w:cs="Arial"/>
          <w:lang w:val="en-GB"/>
        </w:rPr>
        <w:t>/institution (add a caption)</w:t>
      </w:r>
    </w:p>
    <w:p w14:paraId="2885EE00" w14:textId="61CB04E4" w:rsidR="00427766" w:rsidRPr="000778AD" w:rsidRDefault="00427766" w:rsidP="000778AD">
      <w:pPr>
        <w:pStyle w:val="Prrafodelista"/>
        <w:numPr>
          <w:ilvl w:val="0"/>
          <w:numId w:val="26"/>
        </w:numPr>
        <w:jc w:val="both"/>
        <w:rPr>
          <w:rFonts w:ascii="Arial" w:hAnsi="Arial" w:cs="Arial"/>
          <w:lang w:val="en-GB"/>
        </w:rPr>
      </w:pPr>
      <w:r>
        <w:rPr>
          <w:rFonts w:ascii="Arial" w:hAnsi="Arial" w:cs="Arial"/>
          <w:lang w:val="en-GB"/>
        </w:rPr>
        <w:t>Credent</w:t>
      </w:r>
      <w:r w:rsidR="00D222CA">
        <w:rPr>
          <w:rFonts w:ascii="Arial" w:hAnsi="Arial" w:cs="Arial"/>
          <w:lang w:val="en-GB"/>
        </w:rPr>
        <w:t>i</w:t>
      </w:r>
      <w:r>
        <w:rPr>
          <w:rFonts w:ascii="Arial" w:hAnsi="Arial" w:cs="Arial"/>
          <w:lang w:val="en-GB"/>
        </w:rPr>
        <w:t>als in social media (LinkedIn), if applicable</w:t>
      </w:r>
    </w:p>
    <w:p w14:paraId="497F6ADB" w14:textId="77777777" w:rsidR="009F198E" w:rsidRDefault="009F198E" w:rsidP="009F198E">
      <w:pPr>
        <w:jc w:val="both"/>
        <w:rPr>
          <w:rFonts w:ascii="Arial" w:hAnsi="Arial" w:cs="Arial"/>
          <w:b/>
          <w:sz w:val="24"/>
          <w:szCs w:val="24"/>
          <w:lang w:val="en-GB"/>
        </w:rPr>
      </w:pPr>
    </w:p>
    <w:tbl>
      <w:tblPr>
        <w:tblStyle w:val="Tablaconcuadrcula"/>
        <w:tblW w:w="0" w:type="auto"/>
        <w:tblLook w:val="04A0" w:firstRow="1" w:lastRow="0" w:firstColumn="1" w:lastColumn="0" w:noHBand="0" w:noVBand="1"/>
      </w:tblPr>
      <w:tblGrid>
        <w:gridCol w:w="10420"/>
      </w:tblGrid>
      <w:tr w:rsidR="0055458C" w14:paraId="0AFB083E" w14:textId="77777777" w:rsidTr="0055458C">
        <w:tc>
          <w:tcPr>
            <w:tcW w:w="10456" w:type="dxa"/>
            <w:tcBorders>
              <w:top w:val="single" w:sz="18" w:space="0" w:color="4DB5A1"/>
              <w:left w:val="single" w:sz="18" w:space="0" w:color="4DB5A1"/>
              <w:bottom w:val="single" w:sz="18" w:space="0" w:color="4DB5A1"/>
              <w:right w:val="single" w:sz="18" w:space="0" w:color="4DB5A1"/>
            </w:tcBorders>
          </w:tcPr>
          <w:p w14:paraId="2D1147C4" w14:textId="77D22DA5" w:rsidR="0055458C" w:rsidRPr="00715549" w:rsidRDefault="0055458C" w:rsidP="0055458C">
            <w:pPr>
              <w:autoSpaceDE w:val="0"/>
              <w:autoSpaceDN w:val="0"/>
              <w:adjustRightInd w:val="0"/>
              <w:ind w:right="-24"/>
              <w:jc w:val="both"/>
              <w:rPr>
                <w:rFonts w:cs="Arial"/>
                <w:b/>
                <w:bCs/>
                <w:color w:val="FF0000"/>
                <w:sz w:val="24"/>
                <w:szCs w:val="24"/>
                <w:lang w:val="en-GB"/>
              </w:rPr>
            </w:pPr>
            <w:r w:rsidRPr="00715549">
              <w:rPr>
                <w:rFonts w:cs="Arial"/>
                <w:b/>
                <w:bCs/>
                <w:sz w:val="24"/>
                <w:szCs w:val="24"/>
                <w:lang w:val="en-GB"/>
              </w:rPr>
              <w:t xml:space="preserve">Failure to submit the STSM report and dissemination materials, and Host acceptance of the Report within 30 days from the end date of the STSM </w:t>
            </w:r>
            <w:r w:rsidR="00715549" w:rsidRPr="00715549">
              <w:rPr>
                <w:rFonts w:cs="Arial"/>
                <w:b/>
                <w:bCs/>
                <w:sz w:val="24"/>
                <w:szCs w:val="24"/>
                <w:lang w:val="en-GB"/>
              </w:rPr>
              <w:t>or 15 days after the end of the Grant Period, whichever date comes first</w:t>
            </w:r>
            <w:r w:rsidR="00633465">
              <w:rPr>
                <w:rFonts w:cs="Arial"/>
                <w:b/>
                <w:bCs/>
                <w:sz w:val="24"/>
                <w:szCs w:val="24"/>
                <w:lang w:val="en-GB"/>
              </w:rPr>
              <w:t>,</w:t>
            </w:r>
            <w:r w:rsidR="00715549" w:rsidRPr="00715549">
              <w:rPr>
                <w:rFonts w:cs="Arial"/>
                <w:b/>
                <w:bCs/>
                <w:sz w:val="24"/>
                <w:szCs w:val="24"/>
                <w:lang w:val="en-GB"/>
              </w:rPr>
              <w:t xml:space="preserve"> </w:t>
            </w:r>
            <w:r w:rsidRPr="00715549">
              <w:rPr>
                <w:rFonts w:cs="Arial"/>
                <w:b/>
                <w:bCs/>
                <w:sz w:val="24"/>
                <w:szCs w:val="24"/>
                <w:lang w:val="en-GB"/>
              </w:rPr>
              <w:t>will effectively cancel the Grant.</w:t>
            </w:r>
          </w:p>
        </w:tc>
      </w:tr>
    </w:tbl>
    <w:p w14:paraId="2BBDDD2B" w14:textId="43A08DCB" w:rsidR="003F60CC" w:rsidRPr="00960FAE" w:rsidRDefault="003F60CC" w:rsidP="00635366">
      <w:pPr>
        <w:spacing w:after="0" w:line="240" w:lineRule="auto"/>
        <w:ind w:right="-24"/>
        <w:jc w:val="both"/>
        <w:rPr>
          <w:rFonts w:cstheme="minorHAnsi"/>
          <w:color w:val="FF0000"/>
          <w:lang w:val="en-GB"/>
        </w:rPr>
      </w:pPr>
    </w:p>
    <w:sectPr w:rsidR="003F60CC" w:rsidRPr="00960FAE" w:rsidSect="001A68A3">
      <w:headerReference w:type="default" r:id="rId3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46D5" w14:textId="77777777" w:rsidR="00311038" w:rsidRDefault="00311038" w:rsidP="00FE3929">
      <w:pPr>
        <w:spacing w:after="0" w:line="240" w:lineRule="auto"/>
      </w:pPr>
      <w:r>
        <w:separator/>
      </w:r>
    </w:p>
  </w:endnote>
  <w:endnote w:type="continuationSeparator" w:id="0">
    <w:p w14:paraId="45B60CB5" w14:textId="77777777" w:rsidR="00311038" w:rsidRDefault="00311038"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C3E7" w14:textId="77777777" w:rsidR="00311038" w:rsidRDefault="00311038" w:rsidP="00FE3929">
      <w:pPr>
        <w:spacing w:after="0" w:line="240" w:lineRule="auto"/>
      </w:pPr>
      <w:r>
        <w:separator/>
      </w:r>
    </w:p>
  </w:footnote>
  <w:footnote w:type="continuationSeparator" w:id="0">
    <w:p w14:paraId="012C6F08" w14:textId="77777777" w:rsidR="00311038" w:rsidRDefault="00311038"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B984" w14:textId="5543CFED"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4B55D1">
      <w:rPr>
        <w:noProof/>
      </w:rPr>
      <w:drawing>
        <wp:inline distT="0" distB="0" distL="0" distR="0" wp14:anchorId="7C478D63" wp14:editId="3C9C9632">
          <wp:extent cx="2535986" cy="607385"/>
          <wp:effectExtent l="0" t="0" r="0" b="2540"/>
          <wp:docPr id="101913900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39000" name="Imagen 1" descr="Imagen que contiene 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086" cy="612439"/>
                  </a:xfrm>
                  <a:prstGeom prst="rect">
                    <a:avLst/>
                  </a:prstGeom>
                  <a:noFill/>
                  <a:ln>
                    <a:noFill/>
                  </a:ln>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9946CD"/>
    <w:multiLevelType w:val="hybridMultilevel"/>
    <w:tmpl w:val="EE2CC538"/>
    <w:lvl w:ilvl="0" w:tplc="93C8024A">
      <w:start w:val="1"/>
      <w:numFmt w:val="bullet"/>
      <w:lvlText w:val=""/>
      <w:lvlJc w:val="left"/>
      <w:pPr>
        <w:ind w:left="1080" w:hanging="360"/>
      </w:pPr>
      <w:rPr>
        <w:rFonts w:ascii="Symbol" w:hAnsi="Symbol"/>
      </w:rPr>
    </w:lvl>
    <w:lvl w:ilvl="1" w:tplc="2DA46338">
      <w:start w:val="1"/>
      <w:numFmt w:val="bullet"/>
      <w:lvlText w:val=""/>
      <w:lvlJc w:val="left"/>
      <w:pPr>
        <w:ind w:left="1080" w:hanging="360"/>
      </w:pPr>
      <w:rPr>
        <w:rFonts w:ascii="Symbol" w:hAnsi="Symbol"/>
      </w:rPr>
    </w:lvl>
    <w:lvl w:ilvl="2" w:tplc="C6148EE0">
      <w:start w:val="1"/>
      <w:numFmt w:val="bullet"/>
      <w:lvlText w:val=""/>
      <w:lvlJc w:val="left"/>
      <w:pPr>
        <w:ind w:left="1080" w:hanging="360"/>
      </w:pPr>
      <w:rPr>
        <w:rFonts w:ascii="Symbol" w:hAnsi="Symbol"/>
      </w:rPr>
    </w:lvl>
    <w:lvl w:ilvl="3" w:tplc="A86222EA">
      <w:start w:val="1"/>
      <w:numFmt w:val="bullet"/>
      <w:lvlText w:val=""/>
      <w:lvlJc w:val="left"/>
      <w:pPr>
        <w:ind w:left="1080" w:hanging="360"/>
      </w:pPr>
      <w:rPr>
        <w:rFonts w:ascii="Symbol" w:hAnsi="Symbol"/>
      </w:rPr>
    </w:lvl>
    <w:lvl w:ilvl="4" w:tplc="B04604C6">
      <w:start w:val="1"/>
      <w:numFmt w:val="bullet"/>
      <w:lvlText w:val=""/>
      <w:lvlJc w:val="left"/>
      <w:pPr>
        <w:ind w:left="1080" w:hanging="360"/>
      </w:pPr>
      <w:rPr>
        <w:rFonts w:ascii="Symbol" w:hAnsi="Symbol"/>
      </w:rPr>
    </w:lvl>
    <w:lvl w:ilvl="5" w:tplc="876466C2">
      <w:start w:val="1"/>
      <w:numFmt w:val="bullet"/>
      <w:lvlText w:val=""/>
      <w:lvlJc w:val="left"/>
      <w:pPr>
        <w:ind w:left="1080" w:hanging="360"/>
      </w:pPr>
      <w:rPr>
        <w:rFonts w:ascii="Symbol" w:hAnsi="Symbol"/>
      </w:rPr>
    </w:lvl>
    <w:lvl w:ilvl="6" w:tplc="A0F8BACE">
      <w:start w:val="1"/>
      <w:numFmt w:val="bullet"/>
      <w:lvlText w:val=""/>
      <w:lvlJc w:val="left"/>
      <w:pPr>
        <w:ind w:left="1080" w:hanging="360"/>
      </w:pPr>
      <w:rPr>
        <w:rFonts w:ascii="Symbol" w:hAnsi="Symbol"/>
      </w:rPr>
    </w:lvl>
    <w:lvl w:ilvl="7" w:tplc="E9702FCA">
      <w:start w:val="1"/>
      <w:numFmt w:val="bullet"/>
      <w:lvlText w:val=""/>
      <w:lvlJc w:val="left"/>
      <w:pPr>
        <w:ind w:left="1080" w:hanging="360"/>
      </w:pPr>
      <w:rPr>
        <w:rFonts w:ascii="Symbol" w:hAnsi="Symbol"/>
      </w:rPr>
    </w:lvl>
    <w:lvl w:ilvl="8" w:tplc="DE5C33D2">
      <w:start w:val="1"/>
      <w:numFmt w:val="bullet"/>
      <w:lvlText w:val=""/>
      <w:lvlJc w:val="left"/>
      <w:pPr>
        <w:ind w:left="1080" w:hanging="360"/>
      </w:pPr>
      <w:rPr>
        <w:rFonts w:ascii="Symbol" w:hAnsi="Symbol"/>
      </w:rPr>
    </w:lvl>
  </w:abstractNum>
  <w:abstractNum w:abstractNumId="8" w15:restartNumberingAfterBreak="0">
    <w:nsid w:val="105D7FA0"/>
    <w:multiLevelType w:val="hybridMultilevel"/>
    <w:tmpl w:val="5134A84A"/>
    <w:lvl w:ilvl="0" w:tplc="500674C0">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A120B3"/>
    <w:multiLevelType w:val="hybridMultilevel"/>
    <w:tmpl w:val="6E54F5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37A7A8F"/>
    <w:multiLevelType w:val="hybridMultilevel"/>
    <w:tmpl w:val="6E54F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0C2542"/>
    <w:multiLevelType w:val="hybridMultilevel"/>
    <w:tmpl w:val="9E7A1D58"/>
    <w:lvl w:ilvl="0" w:tplc="6BCE43D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4BC57C4A"/>
    <w:multiLevelType w:val="hybridMultilevel"/>
    <w:tmpl w:val="CED0B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260FF2"/>
    <w:multiLevelType w:val="hybridMultilevel"/>
    <w:tmpl w:val="F0B61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8"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652E2"/>
    <w:multiLevelType w:val="multilevel"/>
    <w:tmpl w:val="ABF099DA"/>
    <w:lvl w:ilvl="0">
      <w:start w:val="1"/>
      <w:numFmt w:val="decimal"/>
      <w:lvlText w:val="%1."/>
      <w:lvlJc w:val="left"/>
      <w:pPr>
        <w:ind w:left="720" w:hanging="360"/>
      </w:pPr>
      <w:rPr>
        <w:rFonts w:hint="default"/>
        <w:b/>
        <w:bCs w:val="0"/>
      </w:rPr>
    </w:lvl>
    <w:lvl w:ilvl="1">
      <w:start w:val="1"/>
      <w:numFmt w:val="decimal"/>
      <w:isLgl/>
      <w:lvlText w:val="%1.%2"/>
      <w:lvlJc w:val="left"/>
      <w:pPr>
        <w:ind w:left="760" w:hanging="400"/>
      </w:pPr>
      <w:rPr>
        <w:rFonts w:hint="default"/>
        <w:b/>
        <w:color w:val="4DB5A1"/>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6"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3E5AE8"/>
    <w:multiLevelType w:val="hybridMultilevel"/>
    <w:tmpl w:val="7186A8FE"/>
    <w:lvl w:ilvl="0" w:tplc="B51C7292">
      <w:start w:val="1"/>
      <w:numFmt w:val="bullet"/>
      <w:lvlText w:val=""/>
      <w:lvlJc w:val="left"/>
      <w:pPr>
        <w:ind w:left="1080" w:hanging="360"/>
      </w:pPr>
      <w:rPr>
        <w:rFonts w:ascii="Symbol" w:hAnsi="Symbol"/>
      </w:rPr>
    </w:lvl>
    <w:lvl w:ilvl="1" w:tplc="B120B7D8">
      <w:start w:val="1"/>
      <w:numFmt w:val="bullet"/>
      <w:lvlText w:val=""/>
      <w:lvlJc w:val="left"/>
      <w:pPr>
        <w:ind w:left="1080" w:hanging="360"/>
      </w:pPr>
      <w:rPr>
        <w:rFonts w:ascii="Symbol" w:hAnsi="Symbol"/>
      </w:rPr>
    </w:lvl>
    <w:lvl w:ilvl="2" w:tplc="7DA6B886">
      <w:start w:val="1"/>
      <w:numFmt w:val="bullet"/>
      <w:lvlText w:val=""/>
      <w:lvlJc w:val="left"/>
      <w:pPr>
        <w:ind w:left="1080" w:hanging="360"/>
      </w:pPr>
      <w:rPr>
        <w:rFonts w:ascii="Symbol" w:hAnsi="Symbol"/>
      </w:rPr>
    </w:lvl>
    <w:lvl w:ilvl="3" w:tplc="73A27724">
      <w:start w:val="1"/>
      <w:numFmt w:val="bullet"/>
      <w:lvlText w:val=""/>
      <w:lvlJc w:val="left"/>
      <w:pPr>
        <w:ind w:left="1080" w:hanging="360"/>
      </w:pPr>
      <w:rPr>
        <w:rFonts w:ascii="Symbol" w:hAnsi="Symbol"/>
      </w:rPr>
    </w:lvl>
    <w:lvl w:ilvl="4" w:tplc="1A22F90E">
      <w:start w:val="1"/>
      <w:numFmt w:val="bullet"/>
      <w:lvlText w:val=""/>
      <w:lvlJc w:val="left"/>
      <w:pPr>
        <w:ind w:left="1080" w:hanging="360"/>
      </w:pPr>
      <w:rPr>
        <w:rFonts w:ascii="Symbol" w:hAnsi="Symbol"/>
      </w:rPr>
    </w:lvl>
    <w:lvl w:ilvl="5" w:tplc="1B0C1A2C">
      <w:start w:val="1"/>
      <w:numFmt w:val="bullet"/>
      <w:lvlText w:val=""/>
      <w:lvlJc w:val="left"/>
      <w:pPr>
        <w:ind w:left="1080" w:hanging="360"/>
      </w:pPr>
      <w:rPr>
        <w:rFonts w:ascii="Symbol" w:hAnsi="Symbol"/>
      </w:rPr>
    </w:lvl>
    <w:lvl w:ilvl="6" w:tplc="6F00AD14">
      <w:start w:val="1"/>
      <w:numFmt w:val="bullet"/>
      <w:lvlText w:val=""/>
      <w:lvlJc w:val="left"/>
      <w:pPr>
        <w:ind w:left="1080" w:hanging="360"/>
      </w:pPr>
      <w:rPr>
        <w:rFonts w:ascii="Symbol" w:hAnsi="Symbol"/>
      </w:rPr>
    </w:lvl>
    <w:lvl w:ilvl="7" w:tplc="875098F6">
      <w:start w:val="1"/>
      <w:numFmt w:val="bullet"/>
      <w:lvlText w:val=""/>
      <w:lvlJc w:val="left"/>
      <w:pPr>
        <w:ind w:left="1080" w:hanging="360"/>
      </w:pPr>
      <w:rPr>
        <w:rFonts w:ascii="Symbol" w:hAnsi="Symbol"/>
      </w:rPr>
    </w:lvl>
    <w:lvl w:ilvl="8" w:tplc="C3460920">
      <w:start w:val="1"/>
      <w:numFmt w:val="bullet"/>
      <w:lvlText w:val=""/>
      <w:lvlJc w:val="left"/>
      <w:pPr>
        <w:ind w:left="1080" w:hanging="360"/>
      </w:pPr>
      <w:rPr>
        <w:rFonts w:ascii="Symbol" w:hAnsi="Symbol"/>
      </w:rPr>
    </w:lvl>
  </w:abstractNum>
  <w:abstractNum w:abstractNumId="39" w15:restartNumberingAfterBreak="0">
    <w:nsid w:val="7C435CC6"/>
    <w:multiLevelType w:val="multilevel"/>
    <w:tmpl w:val="D22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2999494">
    <w:abstractNumId w:val="1"/>
  </w:num>
  <w:num w:numId="2" w16cid:durableId="1935090206">
    <w:abstractNumId w:val="29"/>
  </w:num>
  <w:num w:numId="3" w16cid:durableId="820999629">
    <w:abstractNumId w:val="32"/>
  </w:num>
  <w:num w:numId="4" w16cid:durableId="101997215">
    <w:abstractNumId w:val="20"/>
  </w:num>
  <w:num w:numId="5" w16cid:durableId="29310443">
    <w:abstractNumId w:val="0"/>
  </w:num>
  <w:num w:numId="6" w16cid:durableId="619998548">
    <w:abstractNumId w:val="42"/>
  </w:num>
  <w:num w:numId="7" w16cid:durableId="922688185">
    <w:abstractNumId w:val="30"/>
  </w:num>
  <w:num w:numId="8" w16cid:durableId="1483697216">
    <w:abstractNumId w:val="36"/>
  </w:num>
  <w:num w:numId="9" w16cid:durableId="1159229620">
    <w:abstractNumId w:val="21"/>
  </w:num>
  <w:num w:numId="10" w16cid:durableId="212616374">
    <w:abstractNumId w:val="40"/>
  </w:num>
  <w:num w:numId="11" w16cid:durableId="1527911484">
    <w:abstractNumId w:val="10"/>
  </w:num>
  <w:num w:numId="12" w16cid:durableId="259069764">
    <w:abstractNumId w:val="14"/>
  </w:num>
  <w:num w:numId="13" w16cid:durableId="1301030602">
    <w:abstractNumId w:val="6"/>
  </w:num>
  <w:num w:numId="14" w16cid:durableId="548809017">
    <w:abstractNumId w:val="15"/>
  </w:num>
  <w:num w:numId="15" w16cid:durableId="865564693">
    <w:abstractNumId w:val="28"/>
  </w:num>
  <w:num w:numId="16" w16cid:durableId="778453758">
    <w:abstractNumId w:val="37"/>
  </w:num>
  <w:num w:numId="17" w16cid:durableId="565065059">
    <w:abstractNumId w:val="27"/>
  </w:num>
  <w:num w:numId="18" w16cid:durableId="554008432">
    <w:abstractNumId w:val="35"/>
  </w:num>
  <w:num w:numId="19" w16cid:durableId="1873691523">
    <w:abstractNumId w:val="33"/>
  </w:num>
  <w:num w:numId="20" w16cid:durableId="964192168">
    <w:abstractNumId w:val="24"/>
  </w:num>
  <w:num w:numId="21" w16cid:durableId="132599270">
    <w:abstractNumId w:val="17"/>
  </w:num>
  <w:num w:numId="22" w16cid:durableId="245115594">
    <w:abstractNumId w:val="18"/>
  </w:num>
  <w:num w:numId="23" w16cid:durableId="190842621">
    <w:abstractNumId w:val="34"/>
  </w:num>
  <w:num w:numId="24" w16cid:durableId="303319943">
    <w:abstractNumId w:val="41"/>
  </w:num>
  <w:num w:numId="25" w16cid:durableId="1086151773">
    <w:abstractNumId w:val="26"/>
  </w:num>
  <w:num w:numId="26" w16cid:durableId="1634671416">
    <w:abstractNumId w:val="13"/>
  </w:num>
  <w:num w:numId="27" w16cid:durableId="385644318">
    <w:abstractNumId w:val="22"/>
  </w:num>
  <w:num w:numId="28" w16cid:durableId="599801326">
    <w:abstractNumId w:val="3"/>
  </w:num>
  <w:num w:numId="29" w16cid:durableId="948700593">
    <w:abstractNumId w:val="4"/>
  </w:num>
  <w:num w:numId="30" w16cid:durableId="2110225436">
    <w:abstractNumId w:val="2"/>
  </w:num>
  <w:num w:numId="31" w16cid:durableId="2063213652">
    <w:abstractNumId w:val="5"/>
  </w:num>
  <w:num w:numId="32" w16cid:durableId="1315069531">
    <w:abstractNumId w:val="12"/>
  </w:num>
  <w:num w:numId="33" w16cid:durableId="316498184">
    <w:abstractNumId w:val="9"/>
  </w:num>
  <w:num w:numId="34" w16cid:durableId="1836604576">
    <w:abstractNumId w:val="39"/>
  </w:num>
  <w:num w:numId="35" w16cid:durableId="667758616">
    <w:abstractNumId w:val="19"/>
  </w:num>
  <w:num w:numId="36" w16cid:durableId="15890538">
    <w:abstractNumId w:val="25"/>
  </w:num>
  <w:num w:numId="37" w16cid:durableId="837119107">
    <w:abstractNumId w:val="31"/>
  </w:num>
  <w:num w:numId="38" w16cid:durableId="1574581920">
    <w:abstractNumId w:val="23"/>
  </w:num>
  <w:num w:numId="39" w16cid:durableId="95296980">
    <w:abstractNumId w:val="11"/>
  </w:num>
  <w:num w:numId="40" w16cid:durableId="1560019418">
    <w:abstractNumId w:val="8"/>
  </w:num>
  <w:num w:numId="41" w16cid:durableId="310208710">
    <w:abstractNumId w:val="16"/>
  </w:num>
  <w:num w:numId="42" w16cid:durableId="985663143">
    <w:abstractNumId w:val="7"/>
  </w:num>
  <w:num w:numId="43" w16cid:durableId="9162822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01223"/>
    <w:rsid w:val="000057B8"/>
    <w:rsid w:val="00011D40"/>
    <w:rsid w:val="00013C3A"/>
    <w:rsid w:val="00013C81"/>
    <w:rsid w:val="0001408D"/>
    <w:rsid w:val="000154E6"/>
    <w:rsid w:val="000158EE"/>
    <w:rsid w:val="00024BC5"/>
    <w:rsid w:val="00025DEA"/>
    <w:rsid w:val="000302BD"/>
    <w:rsid w:val="00030D3D"/>
    <w:rsid w:val="000312E8"/>
    <w:rsid w:val="00031924"/>
    <w:rsid w:val="00031B6C"/>
    <w:rsid w:val="0003402E"/>
    <w:rsid w:val="00037A41"/>
    <w:rsid w:val="000441F6"/>
    <w:rsid w:val="00045A59"/>
    <w:rsid w:val="00046B37"/>
    <w:rsid w:val="00053DC0"/>
    <w:rsid w:val="000577C6"/>
    <w:rsid w:val="000609B9"/>
    <w:rsid w:val="00061284"/>
    <w:rsid w:val="0006541B"/>
    <w:rsid w:val="000707AB"/>
    <w:rsid w:val="00071B41"/>
    <w:rsid w:val="00076C0F"/>
    <w:rsid w:val="000778AD"/>
    <w:rsid w:val="000823CF"/>
    <w:rsid w:val="0008325B"/>
    <w:rsid w:val="000860D6"/>
    <w:rsid w:val="00087EA6"/>
    <w:rsid w:val="00091655"/>
    <w:rsid w:val="0009501C"/>
    <w:rsid w:val="000960F1"/>
    <w:rsid w:val="000A235B"/>
    <w:rsid w:val="000A3425"/>
    <w:rsid w:val="000B180C"/>
    <w:rsid w:val="000B4674"/>
    <w:rsid w:val="000B5BBF"/>
    <w:rsid w:val="000B6B23"/>
    <w:rsid w:val="000B73CD"/>
    <w:rsid w:val="000C737D"/>
    <w:rsid w:val="000D5E9F"/>
    <w:rsid w:val="000D5FD7"/>
    <w:rsid w:val="000E0AC0"/>
    <w:rsid w:val="000E292D"/>
    <w:rsid w:val="000F0702"/>
    <w:rsid w:val="000F11E6"/>
    <w:rsid w:val="000F5AEF"/>
    <w:rsid w:val="00100010"/>
    <w:rsid w:val="00106C2C"/>
    <w:rsid w:val="001155AB"/>
    <w:rsid w:val="00117462"/>
    <w:rsid w:val="00117815"/>
    <w:rsid w:val="00137408"/>
    <w:rsid w:val="00140464"/>
    <w:rsid w:val="00144D71"/>
    <w:rsid w:val="00163A99"/>
    <w:rsid w:val="00163D36"/>
    <w:rsid w:val="0017347A"/>
    <w:rsid w:val="001737B3"/>
    <w:rsid w:val="001750FC"/>
    <w:rsid w:val="00177939"/>
    <w:rsid w:val="001813BD"/>
    <w:rsid w:val="00182E7B"/>
    <w:rsid w:val="00183FC9"/>
    <w:rsid w:val="00184F4B"/>
    <w:rsid w:val="001857AA"/>
    <w:rsid w:val="00186387"/>
    <w:rsid w:val="00187E51"/>
    <w:rsid w:val="001A2AED"/>
    <w:rsid w:val="001A490C"/>
    <w:rsid w:val="001A64F2"/>
    <w:rsid w:val="001A68A3"/>
    <w:rsid w:val="001B31B2"/>
    <w:rsid w:val="001B4566"/>
    <w:rsid w:val="001C0A7A"/>
    <w:rsid w:val="001C0B51"/>
    <w:rsid w:val="001C1C07"/>
    <w:rsid w:val="001C2D9F"/>
    <w:rsid w:val="001C34DE"/>
    <w:rsid w:val="001C420C"/>
    <w:rsid w:val="001D0799"/>
    <w:rsid w:val="001D0ACF"/>
    <w:rsid w:val="001D6790"/>
    <w:rsid w:val="001E3173"/>
    <w:rsid w:val="001E660E"/>
    <w:rsid w:val="001E7461"/>
    <w:rsid w:val="001F036B"/>
    <w:rsid w:val="001F2009"/>
    <w:rsid w:val="001F555D"/>
    <w:rsid w:val="001F578D"/>
    <w:rsid w:val="002007F4"/>
    <w:rsid w:val="00200B7A"/>
    <w:rsid w:val="0020135A"/>
    <w:rsid w:val="00201768"/>
    <w:rsid w:val="0020198D"/>
    <w:rsid w:val="00203A8F"/>
    <w:rsid w:val="00205C88"/>
    <w:rsid w:val="00206867"/>
    <w:rsid w:val="00213B42"/>
    <w:rsid w:val="0021642D"/>
    <w:rsid w:val="00217B5B"/>
    <w:rsid w:val="00222B48"/>
    <w:rsid w:val="00232012"/>
    <w:rsid w:val="002434A7"/>
    <w:rsid w:val="002465D3"/>
    <w:rsid w:val="0025080A"/>
    <w:rsid w:val="0026619B"/>
    <w:rsid w:val="002760E9"/>
    <w:rsid w:val="00283BA2"/>
    <w:rsid w:val="0028681E"/>
    <w:rsid w:val="002872BA"/>
    <w:rsid w:val="00287B52"/>
    <w:rsid w:val="00287C7B"/>
    <w:rsid w:val="00290736"/>
    <w:rsid w:val="00292B53"/>
    <w:rsid w:val="002955AF"/>
    <w:rsid w:val="002A26DB"/>
    <w:rsid w:val="002A41FE"/>
    <w:rsid w:val="002A6ADF"/>
    <w:rsid w:val="002A74CB"/>
    <w:rsid w:val="002A7B4E"/>
    <w:rsid w:val="002B2F2F"/>
    <w:rsid w:val="002B7DCD"/>
    <w:rsid w:val="002C1C6D"/>
    <w:rsid w:val="002C5ADC"/>
    <w:rsid w:val="002C7638"/>
    <w:rsid w:val="002D264F"/>
    <w:rsid w:val="002D31D6"/>
    <w:rsid w:val="002D3E42"/>
    <w:rsid w:val="002D3F55"/>
    <w:rsid w:val="002D7FE5"/>
    <w:rsid w:val="002E0714"/>
    <w:rsid w:val="002F0D9F"/>
    <w:rsid w:val="002F27D8"/>
    <w:rsid w:val="002F39A2"/>
    <w:rsid w:val="002F5001"/>
    <w:rsid w:val="003008EF"/>
    <w:rsid w:val="00301314"/>
    <w:rsid w:val="00301CAB"/>
    <w:rsid w:val="00305294"/>
    <w:rsid w:val="00311038"/>
    <w:rsid w:val="00313F35"/>
    <w:rsid w:val="00316829"/>
    <w:rsid w:val="00322DEF"/>
    <w:rsid w:val="00323451"/>
    <w:rsid w:val="00332A69"/>
    <w:rsid w:val="00332C29"/>
    <w:rsid w:val="003356CE"/>
    <w:rsid w:val="00337C29"/>
    <w:rsid w:val="003434BC"/>
    <w:rsid w:val="00344A25"/>
    <w:rsid w:val="00345280"/>
    <w:rsid w:val="00345BAC"/>
    <w:rsid w:val="00346490"/>
    <w:rsid w:val="003479FC"/>
    <w:rsid w:val="00362A84"/>
    <w:rsid w:val="00371E5F"/>
    <w:rsid w:val="00373576"/>
    <w:rsid w:val="0037498C"/>
    <w:rsid w:val="00374C0A"/>
    <w:rsid w:val="00374FBA"/>
    <w:rsid w:val="00376129"/>
    <w:rsid w:val="00376721"/>
    <w:rsid w:val="00380A90"/>
    <w:rsid w:val="0038210A"/>
    <w:rsid w:val="00386B15"/>
    <w:rsid w:val="003915BF"/>
    <w:rsid w:val="003A38D2"/>
    <w:rsid w:val="003A5535"/>
    <w:rsid w:val="003C0F6D"/>
    <w:rsid w:val="003C35A6"/>
    <w:rsid w:val="003C42E7"/>
    <w:rsid w:val="003D18FB"/>
    <w:rsid w:val="003D78E9"/>
    <w:rsid w:val="003E08FE"/>
    <w:rsid w:val="003E1B98"/>
    <w:rsid w:val="003E368A"/>
    <w:rsid w:val="003E7E96"/>
    <w:rsid w:val="003F1980"/>
    <w:rsid w:val="003F2719"/>
    <w:rsid w:val="003F4DE7"/>
    <w:rsid w:val="003F60CC"/>
    <w:rsid w:val="004018EA"/>
    <w:rsid w:val="004021B0"/>
    <w:rsid w:val="00402DF0"/>
    <w:rsid w:val="00403688"/>
    <w:rsid w:val="004064DE"/>
    <w:rsid w:val="00407F22"/>
    <w:rsid w:val="004108FB"/>
    <w:rsid w:val="00412017"/>
    <w:rsid w:val="004145DA"/>
    <w:rsid w:val="00416372"/>
    <w:rsid w:val="00417480"/>
    <w:rsid w:val="00421620"/>
    <w:rsid w:val="004250D4"/>
    <w:rsid w:val="004270F5"/>
    <w:rsid w:val="00427766"/>
    <w:rsid w:val="00432729"/>
    <w:rsid w:val="00437CA1"/>
    <w:rsid w:val="00441D44"/>
    <w:rsid w:val="00443F59"/>
    <w:rsid w:val="00452D8A"/>
    <w:rsid w:val="00454DF5"/>
    <w:rsid w:val="00455E32"/>
    <w:rsid w:val="0045601C"/>
    <w:rsid w:val="0045678F"/>
    <w:rsid w:val="004641AF"/>
    <w:rsid w:val="004665DF"/>
    <w:rsid w:val="004671A7"/>
    <w:rsid w:val="00467E1B"/>
    <w:rsid w:val="00474013"/>
    <w:rsid w:val="004771E1"/>
    <w:rsid w:val="00477432"/>
    <w:rsid w:val="00481C49"/>
    <w:rsid w:val="004860FB"/>
    <w:rsid w:val="00487B0D"/>
    <w:rsid w:val="004926B4"/>
    <w:rsid w:val="004931FD"/>
    <w:rsid w:val="00493834"/>
    <w:rsid w:val="00493C1B"/>
    <w:rsid w:val="004A1E45"/>
    <w:rsid w:val="004A32A0"/>
    <w:rsid w:val="004A5168"/>
    <w:rsid w:val="004A5BB2"/>
    <w:rsid w:val="004B16EA"/>
    <w:rsid w:val="004B35CA"/>
    <w:rsid w:val="004B3F97"/>
    <w:rsid w:val="004B442C"/>
    <w:rsid w:val="004B55D1"/>
    <w:rsid w:val="004B7E33"/>
    <w:rsid w:val="004C172E"/>
    <w:rsid w:val="004C1E31"/>
    <w:rsid w:val="004C39C4"/>
    <w:rsid w:val="004C4B6B"/>
    <w:rsid w:val="004C5D7B"/>
    <w:rsid w:val="004C65AE"/>
    <w:rsid w:val="004C66C3"/>
    <w:rsid w:val="004C71F5"/>
    <w:rsid w:val="004C76F8"/>
    <w:rsid w:val="004D2230"/>
    <w:rsid w:val="004D7AAD"/>
    <w:rsid w:val="004E59F3"/>
    <w:rsid w:val="004E5D12"/>
    <w:rsid w:val="004E6CA6"/>
    <w:rsid w:val="004E7398"/>
    <w:rsid w:val="004F38BB"/>
    <w:rsid w:val="004F4775"/>
    <w:rsid w:val="004F5813"/>
    <w:rsid w:val="005014AC"/>
    <w:rsid w:val="005018B4"/>
    <w:rsid w:val="00525FAE"/>
    <w:rsid w:val="005305FB"/>
    <w:rsid w:val="00534D4A"/>
    <w:rsid w:val="005363AB"/>
    <w:rsid w:val="00542E37"/>
    <w:rsid w:val="00544EA3"/>
    <w:rsid w:val="0055071D"/>
    <w:rsid w:val="00550E34"/>
    <w:rsid w:val="0055458C"/>
    <w:rsid w:val="0056122E"/>
    <w:rsid w:val="005639BA"/>
    <w:rsid w:val="005673F9"/>
    <w:rsid w:val="00576276"/>
    <w:rsid w:val="00576AA3"/>
    <w:rsid w:val="00576D37"/>
    <w:rsid w:val="00581647"/>
    <w:rsid w:val="00583F0D"/>
    <w:rsid w:val="00584E4D"/>
    <w:rsid w:val="00586273"/>
    <w:rsid w:val="00587095"/>
    <w:rsid w:val="00587741"/>
    <w:rsid w:val="005906AA"/>
    <w:rsid w:val="00591306"/>
    <w:rsid w:val="00592F63"/>
    <w:rsid w:val="0059322F"/>
    <w:rsid w:val="00596EEE"/>
    <w:rsid w:val="005A6E55"/>
    <w:rsid w:val="005B35BE"/>
    <w:rsid w:val="005B38EE"/>
    <w:rsid w:val="005C438B"/>
    <w:rsid w:val="005D3CDC"/>
    <w:rsid w:val="005E1503"/>
    <w:rsid w:val="005E4982"/>
    <w:rsid w:val="005E522B"/>
    <w:rsid w:val="005E6C20"/>
    <w:rsid w:val="005E732D"/>
    <w:rsid w:val="005F065B"/>
    <w:rsid w:val="005F4AC2"/>
    <w:rsid w:val="00601D98"/>
    <w:rsid w:val="0060501B"/>
    <w:rsid w:val="00612230"/>
    <w:rsid w:val="0061706E"/>
    <w:rsid w:val="0062115A"/>
    <w:rsid w:val="006231A0"/>
    <w:rsid w:val="006262D1"/>
    <w:rsid w:val="006307AD"/>
    <w:rsid w:val="006324B2"/>
    <w:rsid w:val="00633097"/>
    <w:rsid w:val="00633465"/>
    <w:rsid w:val="00634CE6"/>
    <w:rsid w:val="00635234"/>
    <w:rsid w:val="00635366"/>
    <w:rsid w:val="0063645A"/>
    <w:rsid w:val="00637E40"/>
    <w:rsid w:val="00645456"/>
    <w:rsid w:val="00646C08"/>
    <w:rsid w:val="006519FE"/>
    <w:rsid w:val="00655278"/>
    <w:rsid w:val="006561C9"/>
    <w:rsid w:val="006570B5"/>
    <w:rsid w:val="00657A7C"/>
    <w:rsid w:val="00666B0A"/>
    <w:rsid w:val="006719C8"/>
    <w:rsid w:val="00672BB7"/>
    <w:rsid w:val="00680B1A"/>
    <w:rsid w:val="00684250"/>
    <w:rsid w:val="00685959"/>
    <w:rsid w:val="00686119"/>
    <w:rsid w:val="006915F6"/>
    <w:rsid w:val="00691F54"/>
    <w:rsid w:val="00692515"/>
    <w:rsid w:val="00693261"/>
    <w:rsid w:val="006A2734"/>
    <w:rsid w:val="006A7745"/>
    <w:rsid w:val="006B5197"/>
    <w:rsid w:val="006C0B84"/>
    <w:rsid w:val="006C7199"/>
    <w:rsid w:val="006D1D92"/>
    <w:rsid w:val="006D24DB"/>
    <w:rsid w:val="006D5A56"/>
    <w:rsid w:val="006E0786"/>
    <w:rsid w:val="006E3C44"/>
    <w:rsid w:val="006E5034"/>
    <w:rsid w:val="006E5EF6"/>
    <w:rsid w:val="006E7736"/>
    <w:rsid w:val="006F0601"/>
    <w:rsid w:val="006F7085"/>
    <w:rsid w:val="007013B3"/>
    <w:rsid w:val="007065F6"/>
    <w:rsid w:val="00715549"/>
    <w:rsid w:val="0071604D"/>
    <w:rsid w:val="00726E29"/>
    <w:rsid w:val="00730461"/>
    <w:rsid w:val="00733F51"/>
    <w:rsid w:val="0074146F"/>
    <w:rsid w:val="007437BF"/>
    <w:rsid w:val="00744B2E"/>
    <w:rsid w:val="00753955"/>
    <w:rsid w:val="00760DC3"/>
    <w:rsid w:val="007621D4"/>
    <w:rsid w:val="00763F5E"/>
    <w:rsid w:val="00770F32"/>
    <w:rsid w:val="00774DDE"/>
    <w:rsid w:val="007760AA"/>
    <w:rsid w:val="007762C4"/>
    <w:rsid w:val="007766BD"/>
    <w:rsid w:val="00776B0E"/>
    <w:rsid w:val="00783CC0"/>
    <w:rsid w:val="007937DB"/>
    <w:rsid w:val="00795BE1"/>
    <w:rsid w:val="00797CFD"/>
    <w:rsid w:val="007A1468"/>
    <w:rsid w:val="007B0AE6"/>
    <w:rsid w:val="007B3EC7"/>
    <w:rsid w:val="007C1F22"/>
    <w:rsid w:val="007C4902"/>
    <w:rsid w:val="007D0031"/>
    <w:rsid w:val="007D43CD"/>
    <w:rsid w:val="007D6CDE"/>
    <w:rsid w:val="007D7D6D"/>
    <w:rsid w:val="007E4180"/>
    <w:rsid w:val="007E647B"/>
    <w:rsid w:val="007F39C4"/>
    <w:rsid w:val="007F3D6C"/>
    <w:rsid w:val="007F7A6C"/>
    <w:rsid w:val="008004FF"/>
    <w:rsid w:val="00800D6F"/>
    <w:rsid w:val="00804B81"/>
    <w:rsid w:val="00804D12"/>
    <w:rsid w:val="008104B5"/>
    <w:rsid w:val="00810FD0"/>
    <w:rsid w:val="008124A5"/>
    <w:rsid w:val="008251D6"/>
    <w:rsid w:val="00825ACD"/>
    <w:rsid w:val="0083373F"/>
    <w:rsid w:val="00836B2F"/>
    <w:rsid w:val="00840E6A"/>
    <w:rsid w:val="00841EED"/>
    <w:rsid w:val="00842717"/>
    <w:rsid w:val="00845C84"/>
    <w:rsid w:val="00850930"/>
    <w:rsid w:val="008509D7"/>
    <w:rsid w:val="00851A58"/>
    <w:rsid w:val="00851E89"/>
    <w:rsid w:val="00852497"/>
    <w:rsid w:val="00853475"/>
    <w:rsid w:val="008554D6"/>
    <w:rsid w:val="0086371E"/>
    <w:rsid w:val="00864A7A"/>
    <w:rsid w:val="00865F5B"/>
    <w:rsid w:val="00866694"/>
    <w:rsid w:val="00867F7E"/>
    <w:rsid w:val="00870EEC"/>
    <w:rsid w:val="00871DFD"/>
    <w:rsid w:val="008756C3"/>
    <w:rsid w:val="0087739D"/>
    <w:rsid w:val="008846C9"/>
    <w:rsid w:val="00890D9A"/>
    <w:rsid w:val="00892AF3"/>
    <w:rsid w:val="00892E3F"/>
    <w:rsid w:val="008946E9"/>
    <w:rsid w:val="0089491E"/>
    <w:rsid w:val="00897E3C"/>
    <w:rsid w:val="008A14CE"/>
    <w:rsid w:val="008A222F"/>
    <w:rsid w:val="008B0436"/>
    <w:rsid w:val="008B2000"/>
    <w:rsid w:val="008B4A35"/>
    <w:rsid w:val="008B4F14"/>
    <w:rsid w:val="008C135D"/>
    <w:rsid w:val="008C3EF3"/>
    <w:rsid w:val="008C542F"/>
    <w:rsid w:val="008D0900"/>
    <w:rsid w:val="008D2ED9"/>
    <w:rsid w:val="008D4E2F"/>
    <w:rsid w:val="008D5268"/>
    <w:rsid w:val="008E27AF"/>
    <w:rsid w:val="008E3E7C"/>
    <w:rsid w:val="008E6E29"/>
    <w:rsid w:val="008F10CC"/>
    <w:rsid w:val="008F15D8"/>
    <w:rsid w:val="008F16BC"/>
    <w:rsid w:val="008F33F3"/>
    <w:rsid w:val="008F4022"/>
    <w:rsid w:val="008F74D7"/>
    <w:rsid w:val="00901FEC"/>
    <w:rsid w:val="00914DC3"/>
    <w:rsid w:val="0091626D"/>
    <w:rsid w:val="009176ED"/>
    <w:rsid w:val="009313D9"/>
    <w:rsid w:val="0094086C"/>
    <w:rsid w:val="0094266F"/>
    <w:rsid w:val="00943F80"/>
    <w:rsid w:val="00944C8C"/>
    <w:rsid w:val="00944EE8"/>
    <w:rsid w:val="0096051C"/>
    <w:rsid w:val="00960FAE"/>
    <w:rsid w:val="00970D39"/>
    <w:rsid w:val="00973D64"/>
    <w:rsid w:val="00975AC0"/>
    <w:rsid w:val="00980114"/>
    <w:rsid w:val="00980396"/>
    <w:rsid w:val="009806C8"/>
    <w:rsid w:val="009816C1"/>
    <w:rsid w:val="009834C7"/>
    <w:rsid w:val="00986734"/>
    <w:rsid w:val="009927AC"/>
    <w:rsid w:val="0099445C"/>
    <w:rsid w:val="00996211"/>
    <w:rsid w:val="00997EC4"/>
    <w:rsid w:val="009A1C54"/>
    <w:rsid w:val="009A3586"/>
    <w:rsid w:val="009A7159"/>
    <w:rsid w:val="009B0A5D"/>
    <w:rsid w:val="009B2117"/>
    <w:rsid w:val="009C1D66"/>
    <w:rsid w:val="009C26DF"/>
    <w:rsid w:val="009D0E81"/>
    <w:rsid w:val="009D1C5F"/>
    <w:rsid w:val="009D4D49"/>
    <w:rsid w:val="009D68D3"/>
    <w:rsid w:val="009D6F52"/>
    <w:rsid w:val="009E19DC"/>
    <w:rsid w:val="009E2447"/>
    <w:rsid w:val="009E614E"/>
    <w:rsid w:val="009F198E"/>
    <w:rsid w:val="009F6CFD"/>
    <w:rsid w:val="00A003DE"/>
    <w:rsid w:val="00A0075B"/>
    <w:rsid w:val="00A01A28"/>
    <w:rsid w:val="00A0273F"/>
    <w:rsid w:val="00A02DEC"/>
    <w:rsid w:val="00A05C72"/>
    <w:rsid w:val="00A077DB"/>
    <w:rsid w:val="00A12729"/>
    <w:rsid w:val="00A132A8"/>
    <w:rsid w:val="00A27431"/>
    <w:rsid w:val="00A3331F"/>
    <w:rsid w:val="00A33B8D"/>
    <w:rsid w:val="00A35505"/>
    <w:rsid w:val="00A35DA9"/>
    <w:rsid w:val="00A37043"/>
    <w:rsid w:val="00A40415"/>
    <w:rsid w:val="00A40460"/>
    <w:rsid w:val="00A4231E"/>
    <w:rsid w:val="00A42F06"/>
    <w:rsid w:val="00A45873"/>
    <w:rsid w:val="00A47A94"/>
    <w:rsid w:val="00A501CF"/>
    <w:rsid w:val="00A52151"/>
    <w:rsid w:val="00A5241E"/>
    <w:rsid w:val="00A52557"/>
    <w:rsid w:val="00A5588E"/>
    <w:rsid w:val="00A57B24"/>
    <w:rsid w:val="00A614BA"/>
    <w:rsid w:val="00A62020"/>
    <w:rsid w:val="00A65FD4"/>
    <w:rsid w:val="00A70782"/>
    <w:rsid w:val="00A74549"/>
    <w:rsid w:val="00A7496D"/>
    <w:rsid w:val="00A76421"/>
    <w:rsid w:val="00A779F6"/>
    <w:rsid w:val="00A83D04"/>
    <w:rsid w:val="00A85CD7"/>
    <w:rsid w:val="00A8790C"/>
    <w:rsid w:val="00A92B94"/>
    <w:rsid w:val="00A92BE3"/>
    <w:rsid w:val="00A92DD3"/>
    <w:rsid w:val="00AA0887"/>
    <w:rsid w:val="00AA204E"/>
    <w:rsid w:val="00AA6229"/>
    <w:rsid w:val="00AB4210"/>
    <w:rsid w:val="00AB78B3"/>
    <w:rsid w:val="00AC0E68"/>
    <w:rsid w:val="00AC74BE"/>
    <w:rsid w:val="00AD11A0"/>
    <w:rsid w:val="00AD466C"/>
    <w:rsid w:val="00AD669A"/>
    <w:rsid w:val="00AD7AF6"/>
    <w:rsid w:val="00AE191A"/>
    <w:rsid w:val="00AE35CB"/>
    <w:rsid w:val="00AE480D"/>
    <w:rsid w:val="00AE6FDA"/>
    <w:rsid w:val="00AF0DE2"/>
    <w:rsid w:val="00AF5BB0"/>
    <w:rsid w:val="00AF60D7"/>
    <w:rsid w:val="00B013BD"/>
    <w:rsid w:val="00B06E73"/>
    <w:rsid w:val="00B0787D"/>
    <w:rsid w:val="00B12E65"/>
    <w:rsid w:val="00B1394D"/>
    <w:rsid w:val="00B17B1B"/>
    <w:rsid w:val="00B21102"/>
    <w:rsid w:val="00B31FFF"/>
    <w:rsid w:val="00B356C5"/>
    <w:rsid w:val="00B37331"/>
    <w:rsid w:val="00B4124F"/>
    <w:rsid w:val="00B46BF6"/>
    <w:rsid w:val="00B478C4"/>
    <w:rsid w:val="00B501F7"/>
    <w:rsid w:val="00B573E6"/>
    <w:rsid w:val="00B57E7C"/>
    <w:rsid w:val="00B603E8"/>
    <w:rsid w:val="00B70E0E"/>
    <w:rsid w:val="00B75EE6"/>
    <w:rsid w:val="00B80ADB"/>
    <w:rsid w:val="00B80C16"/>
    <w:rsid w:val="00B80C23"/>
    <w:rsid w:val="00B8252A"/>
    <w:rsid w:val="00B83FEA"/>
    <w:rsid w:val="00B85BA6"/>
    <w:rsid w:val="00B86C63"/>
    <w:rsid w:val="00B96CFA"/>
    <w:rsid w:val="00B96DA8"/>
    <w:rsid w:val="00BA4AD5"/>
    <w:rsid w:val="00BA69A5"/>
    <w:rsid w:val="00BA7EC3"/>
    <w:rsid w:val="00BB05D8"/>
    <w:rsid w:val="00BB2F97"/>
    <w:rsid w:val="00BB431A"/>
    <w:rsid w:val="00BB7821"/>
    <w:rsid w:val="00BC1220"/>
    <w:rsid w:val="00BC1834"/>
    <w:rsid w:val="00BC6404"/>
    <w:rsid w:val="00BD226A"/>
    <w:rsid w:val="00BD2B80"/>
    <w:rsid w:val="00BE3AA9"/>
    <w:rsid w:val="00BF4146"/>
    <w:rsid w:val="00BF5830"/>
    <w:rsid w:val="00C005B1"/>
    <w:rsid w:val="00C02750"/>
    <w:rsid w:val="00C04B89"/>
    <w:rsid w:val="00C1495D"/>
    <w:rsid w:val="00C21E6B"/>
    <w:rsid w:val="00C23D91"/>
    <w:rsid w:val="00C26E98"/>
    <w:rsid w:val="00C32C57"/>
    <w:rsid w:val="00C3467D"/>
    <w:rsid w:val="00C3565E"/>
    <w:rsid w:val="00C40F21"/>
    <w:rsid w:val="00C413D6"/>
    <w:rsid w:val="00C5059A"/>
    <w:rsid w:val="00C529EF"/>
    <w:rsid w:val="00C53C0E"/>
    <w:rsid w:val="00C5697C"/>
    <w:rsid w:val="00C63386"/>
    <w:rsid w:val="00C64524"/>
    <w:rsid w:val="00C64CE4"/>
    <w:rsid w:val="00C65FEF"/>
    <w:rsid w:val="00C6676E"/>
    <w:rsid w:val="00C72512"/>
    <w:rsid w:val="00C7264D"/>
    <w:rsid w:val="00C74581"/>
    <w:rsid w:val="00C748E9"/>
    <w:rsid w:val="00C800F4"/>
    <w:rsid w:val="00C82824"/>
    <w:rsid w:val="00C82DE4"/>
    <w:rsid w:val="00C83862"/>
    <w:rsid w:val="00C948C4"/>
    <w:rsid w:val="00C94D8C"/>
    <w:rsid w:val="00C96405"/>
    <w:rsid w:val="00CA2AE0"/>
    <w:rsid w:val="00CA3B55"/>
    <w:rsid w:val="00CA6ACE"/>
    <w:rsid w:val="00CB2BE9"/>
    <w:rsid w:val="00CB4AC1"/>
    <w:rsid w:val="00CB5410"/>
    <w:rsid w:val="00CB75D8"/>
    <w:rsid w:val="00CC2452"/>
    <w:rsid w:val="00CD0ADF"/>
    <w:rsid w:val="00CD0D9D"/>
    <w:rsid w:val="00CD2956"/>
    <w:rsid w:val="00CD3A7D"/>
    <w:rsid w:val="00CE181C"/>
    <w:rsid w:val="00CE4B3F"/>
    <w:rsid w:val="00CE782C"/>
    <w:rsid w:val="00CF0C7A"/>
    <w:rsid w:val="00CF181C"/>
    <w:rsid w:val="00CF3C27"/>
    <w:rsid w:val="00CF4318"/>
    <w:rsid w:val="00CF5D0E"/>
    <w:rsid w:val="00D022DE"/>
    <w:rsid w:val="00D02600"/>
    <w:rsid w:val="00D0302C"/>
    <w:rsid w:val="00D13F81"/>
    <w:rsid w:val="00D17172"/>
    <w:rsid w:val="00D20677"/>
    <w:rsid w:val="00D222CA"/>
    <w:rsid w:val="00D26196"/>
    <w:rsid w:val="00D306C5"/>
    <w:rsid w:val="00D3261A"/>
    <w:rsid w:val="00D328C7"/>
    <w:rsid w:val="00D3425C"/>
    <w:rsid w:val="00D34CFE"/>
    <w:rsid w:val="00D35F0E"/>
    <w:rsid w:val="00D37AF1"/>
    <w:rsid w:val="00D52CBE"/>
    <w:rsid w:val="00D53B32"/>
    <w:rsid w:val="00D56EBD"/>
    <w:rsid w:val="00D57A7F"/>
    <w:rsid w:val="00D6631B"/>
    <w:rsid w:val="00D76516"/>
    <w:rsid w:val="00D8167E"/>
    <w:rsid w:val="00D86AF9"/>
    <w:rsid w:val="00D906DB"/>
    <w:rsid w:val="00D9593E"/>
    <w:rsid w:val="00DA29E8"/>
    <w:rsid w:val="00DA69D9"/>
    <w:rsid w:val="00DB2E90"/>
    <w:rsid w:val="00DB6145"/>
    <w:rsid w:val="00DB75CA"/>
    <w:rsid w:val="00DC2B04"/>
    <w:rsid w:val="00DC3DA9"/>
    <w:rsid w:val="00DC7111"/>
    <w:rsid w:val="00DD1E9B"/>
    <w:rsid w:val="00DE2177"/>
    <w:rsid w:val="00DE2FF6"/>
    <w:rsid w:val="00DF1296"/>
    <w:rsid w:val="00DF5071"/>
    <w:rsid w:val="00DF50A9"/>
    <w:rsid w:val="00E01ABC"/>
    <w:rsid w:val="00E02250"/>
    <w:rsid w:val="00E04840"/>
    <w:rsid w:val="00E07FE7"/>
    <w:rsid w:val="00E11C44"/>
    <w:rsid w:val="00E14158"/>
    <w:rsid w:val="00E15E6D"/>
    <w:rsid w:val="00E178BE"/>
    <w:rsid w:val="00E20A30"/>
    <w:rsid w:val="00E22713"/>
    <w:rsid w:val="00E253B4"/>
    <w:rsid w:val="00E327D3"/>
    <w:rsid w:val="00E3345E"/>
    <w:rsid w:val="00E34831"/>
    <w:rsid w:val="00E36626"/>
    <w:rsid w:val="00E37782"/>
    <w:rsid w:val="00E42ED8"/>
    <w:rsid w:val="00E52781"/>
    <w:rsid w:val="00E542C1"/>
    <w:rsid w:val="00E62A69"/>
    <w:rsid w:val="00E63FB1"/>
    <w:rsid w:val="00E641BF"/>
    <w:rsid w:val="00E67F06"/>
    <w:rsid w:val="00E70C90"/>
    <w:rsid w:val="00E74129"/>
    <w:rsid w:val="00E75363"/>
    <w:rsid w:val="00E828DA"/>
    <w:rsid w:val="00E85E3C"/>
    <w:rsid w:val="00E9028C"/>
    <w:rsid w:val="00EA0C7F"/>
    <w:rsid w:val="00EA50F9"/>
    <w:rsid w:val="00EA5206"/>
    <w:rsid w:val="00EA5A1A"/>
    <w:rsid w:val="00EA6005"/>
    <w:rsid w:val="00EB4098"/>
    <w:rsid w:val="00EC23D3"/>
    <w:rsid w:val="00EC69D0"/>
    <w:rsid w:val="00EC6AD5"/>
    <w:rsid w:val="00EC7419"/>
    <w:rsid w:val="00ED096D"/>
    <w:rsid w:val="00ED11CF"/>
    <w:rsid w:val="00ED4B53"/>
    <w:rsid w:val="00ED53E8"/>
    <w:rsid w:val="00ED5A6F"/>
    <w:rsid w:val="00EE059E"/>
    <w:rsid w:val="00EE2DA0"/>
    <w:rsid w:val="00EE75AE"/>
    <w:rsid w:val="00EF0C68"/>
    <w:rsid w:val="00EF1BAC"/>
    <w:rsid w:val="00EF2E22"/>
    <w:rsid w:val="00EF418E"/>
    <w:rsid w:val="00F07985"/>
    <w:rsid w:val="00F07E6F"/>
    <w:rsid w:val="00F10D2E"/>
    <w:rsid w:val="00F17C52"/>
    <w:rsid w:val="00F22074"/>
    <w:rsid w:val="00F24DB7"/>
    <w:rsid w:val="00F32FD5"/>
    <w:rsid w:val="00F36310"/>
    <w:rsid w:val="00F43922"/>
    <w:rsid w:val="00F46357"/>
    <w:rsid w:val="00F4675A"/>
    <w:rsid w:val="00F52425"/>
    <w:rsid w:val="00F5341A"/>
    <w:rsid w:val="00F62AC9"/>
    <w:rsid w:val="00F63E60"/>
    <w:rsid w:val="00F66199"/>
    <w:rsid w:val="00F677EC"/>
    <w:rsid w:val="00F70431"/>
    <w:rsid w:val="00F777DE"/>
    <w:rsid w:val="00F813CF"/>
    <w:rsid w:val="00F8471D"/>
    <w:rsid w:val="00F9062B"/>
    <w:rsid w:val="00F913ED"/>
    <w:rsid w:val="00F91BEE"/>
    <w:rsid w:val="00F91D91"/>
    <w:rsid w:val="00F92B54"/>
    <w:rsid w:val="00F943FF"/>
    <w:rsid w:val="00F9711B"/>
    <w:rsid w:val="00FA3CF0"/>
    <w:rsid w:val="00FB22EE"/>
    <w:rsid w:val="00FB49B2"/>
    <w:rsid w:val="00FC2AF1"/>
    <w:rsid w:val="00FC68BB"/>
    <w:rsid w:val="00FC7741"/>
    <w:rsid w:val="00FD0816"/>
    <w:rsid w:val="00FD2B98"/>
    <w:rsid w:val="00FD7F5D"/>
    <w:rsid w:val="00FE1F26"/>
    <w:rsid w:val="00FE3929"/>
    <w:rsid w:val="00FE5D8F"/>
    <w:rsid w:val="00FF35E3"/>
    <w:rsid w:val="00FF7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basedOn w:val="Normal"/>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nfasis">
    <w:name w:val="Emphasis"/>
    <w:basedOn w:val="Fuentedeprrafopredeter"/>
    <w:uiPriority w:val="20"/>
    <w:qFormat/>
    <w:rsid w:val="00FD7F5D"/>
    <w:rPr>
      <w:i/>
      <w:iCs/>
    </w:rPr>
  </w:style>
  <w:style w:type="paragraph" w:styleId="TtuloTDC">
    <w:name w:val="TOC Heading"/>
    <w:basedOn w:val="Ttulo1"/>
    <w:next w:val="Normal"/>
    <w:uiPriority w:val="39"/>
    <w:unhideWhenUsed/>
    <w:qFormat/>
    <w:rsid w:val="00452D8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s-ES" w:eastAsia="es-ES"/>
    </w:rPr>
  </w:style>
  <w:style w:type="paragraph" w:styleId="TDC1">
    <w:name w:val="toc 1"/>
    <w:basedOn w:val="Normal"/>
    <w:next w:val="Normal"/>
    <w:autoRedefine/>
    <w:uiPriority w:val="39"/>
    <w:unhideWhenUsed/>
    <w:rsid w:val="00452D8A"/>
    <w:pPr>
      <w:spacing w:after="100"/>
    </w:pPr>
  </w:style>
  <w:style w:type="paragraph" w:styleId="NormalWeb">
    <w:name w:val="Normal (Web)"/>
    <w:basedOn w:val="Normal"/>
    <w:uiPriority w:val="99"/>
    <w:semiHidden/>
    <w:unhideWhenUsed/>
    <w:rsid w:val="00DD1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855027947">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t.eu/uploads/2025/01/COST-Grant-Awarding-user-guide.pdf" TargetMode="External"/><Relationship Id="rId18" Type="http://schemas.openxmlformats.org/officeDocument/2006/relationships/image" Target="media/image2.png"/><Relationship Id="rId26" Type="http://schemas.openxmlformats.org/officeDocument/2006/relationships/hyperlink" Target="https://www.cost.eu/STSM_GrantApplication" TargetMode="External"/><Relationship Id="rId3" Type="http://schemas.openxmlformats.org/officeDocument/2006/relationships/customXml" Target="../customXml/item3.xml"/><Relationship Id="rId21" Type="http://schemas.openxmlformats.org/officeDocument/2006/relationships/hyperlink" Target="https://www.cost.eu/STSM_Repor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st.eu/uploads/2025/11/COST-094-21-Annotated-Rules-for-COST-Actions-Level-C-V3.0-25-IX-2025.pdf" TargetMode="External"/><Relationship Id="rId17" Type="http://schemas.openxmlformats.org/officeDocument/2006/relationships/hyperlink" Target="https://e-services.cost.eu/activity/grants" TargetMode="External"/><Relationship Id="rId25" Type="http://schemas.openxmlformats.org/officeDocument/2006/relationships/hyperlink" Target="mailto:nbetriu@recerca.clinic.ca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rvices.cost.eu" TargetMode="External"/><Relationship Id="rId20" Type="http://schemas.openxmlformats.org/officeDocument/2006/relationships/image" Target="media/image4.png"/><Relationship Id="rId29" Type="http://schemas.openxmlformats.org/officeDocument/2006/relationships/hyperlink" Target="mailto:nbetriu@recerca.clinic.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domas.vaitiekus@kaunoklinikos.lt" TargetMode="External"/><Relationship Id="rId32" Type="http://schemas.openxmlformats.org/officeDocument/2006/relationships/hyperlink" Target="mailto:nbetriu@recerca.clinic.cat" TargetMode="External"/><Relationship Id="rId5" Type="http://schemas.openxmlformats.org/officeDocument/2006/relationships/numbering" Target="numbering.xml"/><Relationship Id="rId15" Type="http://schemas.openxmlformats.org/officeDocument/2006/relationships/hyperlink" Target="https://www.cost.eu/STSM_GrantApplication" TargetMode="External"/><Relationship Id="rId23" Type="http://schemas.openxmlformats.org/officeDocument/2006/relationships/hyperlink" Target="mailto:domas.vaitiekus@kaunoklinikos.lt" TargetMode="External"/><Relationship Id="rId28" Type="http://schemas.openxmlformats.org/officeDocument/2006/relationships/hyperlink" Target="mailto:domas.vaitiekus@kaunoklinikos.lt"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mklapa@iceht.forth.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t.eu/actions/CA24115/" TargetMode="External"/><Relationship Id="rId22" Type="http://schemas.openxmlformats.org/officeDocument/2006/relationships/hyperlink" Target="mailto:nuferrer@recerca.clinic.cat" TargetMode="External"/><Relationship Id="rId27" Type="http://schemas.openxmlformats.org/officeDocument/2006/relationships/hyperlink" Target="https://www.cost.eu/STSM_Report" TargetMode="External"/><Relationship Id="rId30" Type="http://schemas.openxmlformats.org/officeDocument/2006/relationships/hyperlink" Target="mailto:domas.vaitiekus@kaunoklinikos.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2e8704-6f43-4cdf-a354-dff9204f53ec">
      <Terms xmlns="http://schemas.microsoft.com/office/infopath/2007/PartnerControls"/>
    </lcf76f155ced4ddcb4097134ff3c332f>
    <TaxCatchAll xmlns="c3c94c0e-09a2-4888-82ff-88a7691347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F6C93B1A2AC1468DE117CE3053EB4A" ma:contentTypeVersion="16" ma:contentTypeDescription="Crea un document nou" ma:contentTypeScope="" ma:versionID="bf4255ba1eacf5e55358764fb2697495">
  <xsd:schema xmlns:xsd="http://www.w3.org/2001/XMLSchema" xmlns:xs="http://www.w3.org/2001/XMLSchema" xmlns:p="http://schemas.microsoft.com/office/2006/metadata/properties" xmlns:ns2="792e8704-6f43-4cdf-a354-dff9204f53ec" xmlns:ns3="c3c94c0e-09a2-4888-82ff-88a769134754" targetNamespace="http://schemas.microsoft.com/office/2006/metadata/properties" ma:root="true" ma:fieldsID="6bc0c750f0944f5a96fbcfa531e16dad" ns2:_="" ns3:_="">
    <xsd:import namespace="792e8704-6f43-4cdf-a354-dff9204f53ec"/>
    <xsd:import namespace="c3c94c0e-09a2-4888-82ff-88a769134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e8704-6f43-4cdf-a354-dff9204f5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3b72e39-3f93-4f49-9232-3110d087fa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94c0e-09a2-4888-82ff-88a769134754"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617f3714-7690-4379-b719-b606c893016a}" ma:internalName="TaxCatchAll" ma:showField="CatchAllData" ma:web="c3c94c0e-09a2-4888-82ff-88a769134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C58E-E86E-479D-A9A4-5B6038C550CD}">
  <ds:schemaRefs>
    <ds:schemaRef ds:uri="http://schemas.microsoft.com/office/2006/metadata/properties"/>
    <ds:schemaRef ds:uri="http://schemas.microsoft.com/office/infopath/2007/PartnerControls"/>
    <ds:schemaRef ds:uri="792e8704-6f43-4cdf-a354-dff9204f53ec"/>
    <ds:schemaRef ds:uri="c3c94c0e-09a2-4888-82ff-88a769134754"/>
  </ds:schemaRefs>
</ds:datastoreItem>
</file>

<file path=customXml/itemProps2.xml><?xml version="1.0" encoding="utf-8"?>
<ds:datastoreItem xmlns:ds="http://schemas.openxmlformats.org/officeDocument/2006/customXml" ds:itemID="{9A1F9681-2A2D-4527-9252-A921AF47465D}">
  <ds:schemaRefs>
    <ds:schemaRef ds:uri="http://schemas.microsoft.com/sharepoint/v3/contenttype/forms"/>
  </ds:schemaRefs>
</ds:datastoreItem>
</file>

<file path=customXml/itemProps3.xml><?xml version="1.0" encoding="utf-8"?>
<ds:datastoreItem xmlns:ds="http://schemas.openxmlformats.org/officeDocument/2006/customXml" ds:itemID="{8A3EA473-48E2-4094-B5B7-D86AB18C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e8704-6f43-4cdf-a354-dff9204f53ec"/>
    <ds:schemaRef ds:uri="c3c94c0e-09a2-4888-82ff-88a769134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22CC4-B1C5-4DC2-BC39-BDCBA49D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9</Pages>
  <Words>2809</Words>
  <Characters>15455</Characters>
  <Application>Microsoft Office Word</Application>
  <DocSecurity>0</DocSecurity>
  <Lines>128</Lines>
  <Paragraphs>36</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BETRIU, NAUSIKA (FCRB)</cp:lastModifiedBy>
  <cp:revision>304</cp:revision>
  <cp:lastPrinted>2026-02-20T11:47:00Z</cp:lastPrinted>
  <dcterms:created xsi:type="dcterms:W3CDTF">2025-11-11T09:19:00Z</dcterms:created>
  <dcterms:modified xsi:type="dcterms:W3CDTF">2026-02-20T11:47:00Z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0x0101004DF6C93B1A2AC1468DE117CE3053EB4A</vt:lpwstr>
  </property>
  <property fmtid="{D5CDD505-2E9C-101B-9397-08002B2CF9AE}" pid="3" name="MediaServiceImageTags">
    <vt:lpwstr/>
  </property>
</Properties>
</file>